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3A33" w14:textId="0F4C4043" w:rsidR="0034162B" w:rsidRPr="00BC6843" w:rsidRDefault="00FB27C5" w:rsidP="0026217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BenWrap</w:t>
      </w:r>
      <w:proofErr w:type="spellEnd"/>
      <w:r w:rsidR="00403C56">
        <w:rPr>
          <w:rFonts w:ascii="Arial" w:hAnsi="Arial" w:cs="Arial"/>
          <w:b/>
          <w:bCs/>
          <w:color w:val="000000"/>
          <w:sz w:val="20"/>
          <w:szCs w:val="20"/>
        </w:rPr>
        <w:t xml:space="preserve">® </w:t>
      </w:r>
      <w:r w:rsidR="0077779F">
        <w:rPr>
          <w:rFonts w:ascii="Arial" w:hAnsi="Arial" w:cs="Arial"/>
          <w:b/>
          <w:bCs/>
          <w:color w:val="000000"/>
          <w:sz w:val="20"/>
          <w:szCs w:val="20"/>
        </w:rPr>
        <w:t xml:space="preserve">SA </w:t>
      </w:r>
      <w:r w:rsidR="00C33F2D">
        <w:rPr>
          <w:rFonts w:ascii="Arial" w:hAnsi="Arial" w:cs="Arial"/>
          <w:b/>
          <w:bCs/>
          <w:color w:val="000000"/>
          <w:sz w:val="20"/>
          <w:szCs w:val="20"/>
        </w:rPr>
        <w:t>SELF-ADHERED WRB</w:t>
      </w:r>
      <w:r w:rsidR="007E119A" w:rsidRPr="00BC6843">
        <w:rPr>
          <w:rFonts w:ascii="Arial" w:hAnsi="Arial" w:cs="Arial"/>
          <w:b/>
          <w:bCs/>
          <w:color w:val="000000"/>
          <w:sz w:val="20"/>
          <w:szCs w:val="20"/>
        </w:rPr>
        <w:t xml:space="preserve"> HOUSEWRAP</w:t>
      </w:r>
    </w:p>
    <w:p w14:paraId="0441B28A" w14:textId="77777777" w:rsidR="0034162B" w:rsidRPr="00BC6843" w:rsidRDefault="0034162B" w:rsidP="0026217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676AFCD8" w14:textId="77777777" w:rsidR="00C91DD8" w:rsidRPr="00BC6843" w:rsidRDefault="00C91DD8" w:rsidP="0026217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C6843">
        <w:rPr>
          <w:rFonts w:ascii="Arial" w:hAnsi="Arial" w:cs="Arial"/>
          <w:b/>
          <w:bCs/>
          <w:color w:val="000000"/>
          <w:sz w:val="20"/>
          <w:szCs w:val="20"/>
        </w:rPr>
        <w:t>PART 1 GENERAL</w:t>
      </w:r>
    </w:p>
    <w:p w14:paraId="0E72EAD3" w14:textId="77777777" w:rsidR="00262172" w:rsidRPr="00BC6843" w:rsidRDefault="00262172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9A759E5" w14:textId="77777777" w:rsidR="007E119A" w:rsidRPr="00BC6843" w:rsidRDefault="007E119A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4309DB3" w14:textId="77777777" w:rsidR="00C91DD8" w:rsidRPr="00BC6843" w:rsidRDefault="007E119A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1.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 xml:space="preserve">1 </w:t>
      </w:r>
      <w:r w:rsidRPr="00BC6843">
        <w:rPr>
          <w:rFonts w:ascii="Arial" w:hAnsi="Arial" w:cs="Arial"/>
          <w:color w:val="000000"/>
          <w:sz w:val="20"/>
          <w:szCs w:val="20"/>
        </w:rPr>
        <w:t>SECTION INCLUDES</w:t>
      </w:r>
    </w:p>
    <w:p w14:paraId="681ED15D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152C7DD" w14:textId="77777777" w:rsidR="007E119A" w:rsidRPr="00BC6843" w:rsidRDefault="00BC6843" w:rsidP="00BC6843">
      <w:pPr>
        <w:pStyle w:val="SpecifierNote"/>
      </w:pPr>
      <w:r w:rsidRPr="00BC6843">
        <w:t xml:space="preserve"> </w:t>
      </w:r>
      <w:r w:rsidR="007E119A" w:rsidRPr="00BC6843">
        <w:t>Specifier Note: “Weather barrier assembly” has been used throughout the document. A weather barrier is a weather-resistant membrane for vertical building envelope protection that will maintain air/moisture resistance while maintaining moisture-vapor permeability. The assembl</w:t>
      </w:r>
      <w:r w:rsidRPr="00BC6843">
        <w:t>y consists of the following five components.</w:t>
      </w:r>
    </w:p>
    <w:p w14:paraId="5FCA0C0D" w14:textId="4711D517" w:rsidR="007E119A" w:rsidRPr="00BC6843" w:rsidRDefault="007E119A" w:rsidP="007E119A">
      <w:pPr>
        <w:pStyle w:val="LetterIndent1"/>
        <w:rPr>
          <w:sz w:val="20"/>
          <w:szCs w:val="20"/>
        </w:rPr>
      </w:pPr>
      <w:r w:rsidRPr="00BC6843">
        <w:rPr>
          <w:sz w:val="20"/>
          <w:szCs w:val="20"/>
        </w:rPr>
        <w:t xml:space="preserve">Weather barrier membrane </w:t>
      </w:r>
      <w:r w:rsidR="00867232">
        <w:rPr>
          <w:rStyle w:val="186Specifier"/>
          <w:rFonts w:cs="Arial"/>
          <w:color w:val="auto"/>
          <w:sz w:val="20"/>
          <w:szCs w:val="20"/>
        </w:rPr>
        <w:t xml:space="preserve">(Benjamin Obdyke </w:t>
      </w:r>
      <w:proofErr w:type="spellStart"/>
      <w:r w:rsidR="00226BE6">
        <w:rPr>
          <w:rStyle w:val="186Specifier"/>
          <w:rFonts w:cs="Arial"/>
          <w:color w:val="auto"/>
          <w:sz w:val="20"/>
          <w:szCs w:val="20"/>
        </w:rPr>
        <w:t>BenWrap</w:t>
      </w:r>
      <w:proofErr w:type="spellEnd"/>
      <w:r w:rsidR="00403C56">
        <w:rPr>
          <w:rStyle w:val="186Specifier"/>
          <w:rFonts w:cs="Arial"/>
          <w:color w:val="auto"/>
          <w:sz w:val="20"/>
          <w:szCs w:val="20"/>
        </w:rPr>
        <w:t xml:space="preserve">® </w:t>
      </w:r>
      <w:r w:rsidR="00C33F2D">
        <w:rPr>
          <w:rStyle w:val="186Specifier"/>
          <w:rFonts w:cs="Arial"/>
          <w:color w:val="auto"/>
          <w:sz w:val="20"/>
          <w:szCs w:val="20"/>
        </w:rPr>
        <w:t>SA Self-Adhered WRB</w:t>
      </w:r>
      <w:r w:rsidR="00867232">
        <w:rPr>
          <w:rStyle w:val="186Specifier"/>
          <w:rFonts w:cs="Arial"/>
          <w:color w:val="auto"/>
          <w:sz w:val="20"/>
          <w:szCs w:val="20"/>
        </w:rPr>
        <w:t xml:space="preserve"> </w:t>
      </w:r>
      <w:r w:rsidRPr="00BC6843">
        <w:rPr>
          <w:rStyle w:val="186Specifier"/>
          <w:rFonts w:cs="Arial"/>
          <w:color w:val="auto"/>
          <w:sz w:val="20"/>
          <w:szCs w:val="20"/>
        </w:rPr>
        <w:t>Housewrap)</w:t>
      </w:r>
    </w:p>
    <w:p w14:paraId="1AD2F3CA" w14:textId="77777777" w:rsidR="00354351" w:rsidRPr="006D65DA" w:rsidRDefault="00354351" w:rsidP="00354351">
      <w:pPr>
        <w:pStyle w:val="LetterIndent1"/>
        <w:rPr>
          <w:rFonts w:cs="Arial"/>
          <w:sz w:val="20"/>
          <w:szCs w:val="20"/>
        </w:rPr>
      </w:pPr>
      <w:r w:rsidRPr="006D65DA">
        <w:rPr>
          <w:rFonts w:cs="Arial"/>
          <w:sz w:val="20"/>
          <w:szCs w:val="20"/>
        </w:rPr>
        <w:t>Flashing (Benjamin Obdyke HydroFlash® UV</w:t>
      </w:r>
      <w:r>
        <w:rPr>
          <w:rFonts w:cs="Arial"/>
          <w:sz w:val="20"/>
          <w:szCs w:val="20"/>
        </w:rPr>
        <w:t>+</w:t>
      </w:r>
      <w:r w:rsidRPr="006D65DA">
        <w:rPr>
          <w:rFonts w:cs="Arial"/>
          <w:sz w:val="20"/>
          <w:szCs w:val="20"/>
        </w:rPr>
        <w:t xml:space="preserve"> Self-Adhered Flashing</w:t>
      </w:r>
      <w:r>
        <w:rPr>
          <w:rFonts w:cs="Arial"/>
          <w:sz w:val="20"/>
          <w:szCs w:val="20"/>
        </w:rPr>
        <w:t>, HydroFlash® LA liquid applied flashing, or HydroFlash® GP Self-Adhered Flashing</w:t>
      </w:r>
      <w:r w:rsidRPr="006D65DA">
        <w:rPr>
          <w:rFonts w:cs="Arial"/>
          <w:sz w:val="20"/>
          <w:szCs w:val="20"/>
        </w:rPr>
        <w:t>)</w:t>
      </w:r>
    </w:p>
    <w:p w14:paraId="09C1ED09" w14:textId="1FBA4D7A" w:rsidR="00A272C3" w:rsidRPr="00BC6843" w:rsidRDefault="00A272C3" w:rsidP="007E119A">
      <w:pPr>
        <w:pStyle w:val="LetterIndent1"/>
        <w:rPr>
          <w:sz w:val="20"/>
          <w:szCs w:val="20"/>
        </w:rPr>
      </w:pPr>
      <w:r w:rsidRPr="00BC6843">
        <w:rPr>
          <w:sz w:val="20"/>
          <w:szCs w:val="20"/>
        </w:rPr>
        <w:t>Adhesive/Sealant</w:t>
      </w:r>
      <w:r w:rsidR="00867232">
        <w:rPr>
          <w:sz w:val="20"/>
          <w:szCs w:val="20"/>
        </w:rPr>
        <w:t xml:space="preserve"> </w:t>
      </w:r>
    </w:p>
    <w:p w14:paraId="6FAF3028" w14:textId="77777777" w:rsidR="00EE2C49" w:rsidRPr="00BC6843" w:rsidRDefault="00EE2C49" w:rsidP="00EE2C49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2ED77015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9F3B1B8" w14:textId="77777777" w:rsidR="000211BB" w:rsidRPr="00947018" w:rsidRDefault="000211BB" w:rsidP="00947018">
      <w:pPr>
        <w:pStyle w:val="ListParagraph"/>
        <w:numPr>
          <w:ilvl w:val="1"/>
          <w:numId w:val="4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47018">
        <w:rPr>
          <w:rFonts w:ascii="Arial" w:hAnsi="Arial" w:cs="Arial"/>
          <w:color w:val="000000"/>
          <w:sz w:val="20"/>
          <w:szCs w:val="20"/>
        </w:rPr>
        <w:t>REFERENCES</w:t>
      </w:r>
    </w:p>
    <w:p w14:paraId="34F59C63" w14:textId="77777777" w:rsidR="00947018" w:rsidRPr="00A125E7" w:rsidRDefault="00233577" w:rsidP="00947018">
      <w:pPr>
        <w:pStyle w:val="LetterIndent1"/>
        <w:numPr>
          <w:ilvl w:val="0"/>
          <w:numId w:val="41"/>
        </w:numPr>
        <w:rPr>
          <w:rFonts w:cs="Arial"/>
          <w:sz w:val="20"/>
          <w:szCs w:val="20"/>
        </w:rPr>
      </w:pPr>
      <w:r w:rsidRPr="00A125E7">
        <w:rPr>
          <w:rFonts w:cs="Arial"/>
          <w:sz w:val="20"/>
          <w:szCs w:val="20"/>
        </w:rPr>
        <w:t>ASTM International</w:t>
      </w:r>
    </w:p>
    <w:p w14:paraId="4D7D52D0" w14:textId="77777777" w:rsidR="00233577" w:rsidRPr="00705418" w:rsidRDefault="00233577" w:rsidP="00DA2E37">
      <w:pPr>
        <w:pStyle w:val="NumberIndent2"/>
        <w:rPr>
          <w:rFonts w:cs="Arial"/>
          <w:sz w:val="20"/>
          <w:szCs w:val="20"/>
        </w:rPr>
      </w:pPr>
      <w:r w:rsidRPr="00705418">
        <w:rPr>
          <w:sz w:val="20"/>
          <w:szCs w:val="20"/>
        </w:rPr>
        <w:t>ASTM D5034; Test Method for Dry Tensile Strength</w:t>
      </w:r>
    </w:p>
    <w:p w14:paraId="5BDECF07" w14:textId="77777777" w:rsidR="00233577" w:rsidRPr="00705418" w:rsidRDefault="00233577" w:rsidP="00DA2E37">
      <w:pPr>
        <w:pStyle w:val="NumberIndent2"/>
        <w:rPr>
          <w:sz w:val="20"/>
          <w:szCs w:val="20"/>
        </w:rPr>
      </w:pPr>
      <w:r w:rsidRPr="00705418">
        <w:rPr>
          <w:sz w:val="20"/>
          <w:szCs w:val="20"/>
        </w:rPr>
        <w:t>ASTM E84; Test Method for Surface Burning Characteristics of Building Materials</w:t>
      </w:r>
    </w:p>
    <w:p w14:paraId="0DB914BD" w14:textId="77777777" w:rsidR="00233577" w:rsidRPr="00705418" w:rsidRDefault="00233577" w:rsidP="00DA2E37">
      <w:pPr>
        <w:pStyle w:val="NumberIndent2"/>
        <w:rPr>
          <w:sz w:val="20"/>
          <w:szCs w:val="20"/>
        </w:rPr>
      </w:pPr>
      <w:r w:rsidRPr="00705418">
        <w:rPr>
          <w:sz w:val="20"/>
          <w:szCs w:val="20"/>
        </w:rPr>
        <w:t>ASTM E96; Test Method for Water Vapor Transmission of Materials</w:t>
      </w:r>
    </w:p>
    <w:p w14:paraId="105D5E4B" w14:textId="77777777" w:rsidR="00233577" w:rsidRDefault="00233577" w:rsidP="00DA2E37">
      <w:pPr>
        <w:pStyle w:val="NumberIndent2"/>
        <w:rPr>
          <w:sz w:val="20"/>
          <w:szCs w:val="20"/>
        </w:rPr>
      </w:pPr>
      <w:r w:rsidRPr="00705418">
        <w:rPr>
          <w:sz w:val="20"/>
          <w:szCs w:val="20"/>
        </w:rPr>
        <w:t>ASTM E2178; Test Method for Air Permeance of Building Materials</w:t>
      </w:r>
    </w:p>
    <w:p w14:paraId="160048AB" w14:textId="474A739D" w:rsidR="00C33F2D" w:rsidRPr="00C33F2D" w:rsidRDefault="00C33F2D" w:rsidP="00C33F2D">
      <w:pPr>
        <w:pStyle w:val="NumberIndent2"/>
        <w:rPr>
          <w:sz w:val="20"/>
          <w:szCs w:val="20"/>
        </w:rPr>
      </w:pPr>
      <w:r w:rsidRPr="00C33F2D">
        <w:rPr>
          <w:sz w:val="20"/>
          <w:szCs w:val="20"/>
        </w:rPr>
        <w:t>ASTM D1970; Test Method for Water Penetration around nails</w:t>
      </w:r>
    </w:p>
    <w:p w14:paraId="6DE9DDF1" w14:textId="37B61C51" w:rsidR="00947018" w:rsidRPr="00705418" w:rsidRDefault="00233577" w:rsidP="003A40C5">
      <w:pPr>
        <w:pStyle w:val="LetterIndent1"/>
        <w:numPr>
          <w:ilvl w:val="0"/>
          <w:numId w:val="41"/>
        </w:numPr>
        <w:rPr>
          <w:rFonts w:cs="Arial"/>
          <w:sz w:val="20"/>
          <w:szCs w:val="20"/>
        </w:rPr>
      </w:pPr>
      <w:r w:rsidRPr="00705418">
        <w:rPr>
          <w:rFonts w:cs="Arial"/>
          <w:sz w:val="20"/>
          <w:szCs w:val="20"/>
        </w:rPr>
        <w:t>AATCC – American Association of Textile Chemists and Colorists</w:t>
      </w:r>
    </w:p>
    <w:p w14:paraId="3FF44CD4" w14:textId="77777777" w:rsidR="00233577" w:rsidRPr="00705418" w:rsidRDefault="00233577" w:rsidP="00DA2E37">
      <w:pPr>
        <w:pStyle w:val="NumberIndent2"/>
        <w:rPr>
          <w:rFonts w:cs="Arial"/>
          <w:sz w:val="20"/>
          <w:szCs w:val="20"/>
        </w:rPr>
      </w:pPr>
      <w:r w:rsidRPr="00705418">
        <w:rPr>
          <w:sz w:val="20"/>
          <w:szCs w:val="20"/>
        </w:rPr>
        <w:t>Test Method 127 Water Resistance: Hydrostatic Pressure Test</w:t>
      </w:r>
    </w:p>
    <w:p w14:paraId="1A34389C" w14:textId="77777777" w:rsidR="000211BB" w:rsidRPr="00705418" w:rsidRDefault="000211BB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06C791C" w14:textId="77777777" w:rsidR="00C91DD8" w:rsidRPr="00BC6843" w:rsidRDefault="008377D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1.</w:t>
      </w:r>
      <w:r w:rsidR="000211BB" w:rsidRPr="00BC6843">
        <w:rPr>
          <w:rFonts w:ascii="Arial" w:hAnsi="Arial" w:cs="Arial"/>
          <w:color w:val="000000"/>
          <w:sz w:val="20"/>
          <w:szCs w:val="20"/>
        </w:rPr>
        <w:t>3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 xml:space="preserve"> SUBMITTALS</w:t>
      </w:r>
    </w:p>
    <w:p w14:paraId="3C6F091B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ABD13CC" w14:textId="77777777" w:rsidR="00233577" w:rsidRPr="00BC6843" w:rsidRDefault="00233577" w:rsidP="00233577">
      <w:pPr>
        <w:pStyle w:val="LetterIndent1"/>
        <w:numPr>
          <w:ilvl w:val="0"/>
          <w:numId w:val="36"/>
        </w:numPr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Refer to Section [01 33 00 Submittal Procedures] [insert section number and title].</w:t>
      </w:r>
    </w:p>
    <w:p w14:paraId="12AD3B6D" w14:textId="77777777" w:rsidR="00233577" w:rsidRPr="00BC6843" w:rsidRDefault="00233577" w:rsidP="00233577">
      <w:pPr>
        <w:pStyle w:val="LetterIndent1"/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Product Data: Submit manufacturer current technical literature for each component.</w:t>
      </w:r>
    </w:p>
    <w:p w14:paraId="1ACD6E8F" w14:textId="584EC90D" w:rsidR="00233577" w:rsidRPr="00BC6843" w:rsidRDefault="00233577" w:rsidP="008377DD">
      <w:pPr>
        <w:pStyle w:val="LetterIndent1"/>
        <w:rPr>
          <w:sz w:val="20"/>
          <w:szCs w:val="20"/>
        </w:rPr>
      </w:pPr>
      <w:r w:rsidRPr="00BC6843">
        <w:rPr>
          <w:sz w:val="20"/>
          <w:szCs w:val="20"/>
        </w:rPr>
        <w:t xml:space="preserve">Samples: Weather Barrier membrane, minimum </w:t>
      </w:r>
      <w:r w:rsidR="00B21C14">
        <w:rPr>
          <w:sz w:val="20"/>
          <w:szCs w:val="20"/>
        </w:rPr>
        <w:t>6</w:t>
      </w:r>
      <w:r w:rsidRPr="00BC6843">
        <w:rPr>
          <w:sz w:val="20"/>
          <w:szCs w:val="20"/>
        </w:rPr>
        <w:t xml:space="preserve"> inches by </w:t>
      </w:r>
      <w:r w:rsidR="00B21C14">
        <w:rPr>
          <w:sz w:val="20"/>
          <w:szCs w:val="20"/>
        </w:rPr>
        <w:t>9</w:t>
      </w:r>
      <w:r w:rsidRPr="00BC6843">
        <w:rPr>
          <w:sz w:val="20"/>
          <w:szCs w:val="20"/>
        </w:rPr>
        <w:t xml:space="preserve"> inch</w:t>
      </w:r>
      <w:r w:rsidR="00B21C14">
        <w:rPr>
          <w:sz w:val="20"/>
          <w:szCs w:val="20"/>
        </w:rPr>
        <w:t>es</w:t>
      </w:r>
      <w:r w:rsidRPr="00BC6843">
        <w:rPr>
          <w:sz w:val="20"/>
          <w:szCs w:val="20"/>
        </w:rPr>
        <w:t>.</w:t>
      </w:r>
    </w:p>
    <w:p w14:paraId="561732FF" w14:textId="77777777" w:rsidR="00233577" w:rsidRPr="00BC6843" w:rsidRDefault="00233577" w:rsidP="00233577">
      <w:pPr>
        <w:pStyle w:val="LetterIndent1"/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Quality Assurance Submittals</w:t>
      </w:r>
    </w:p>
    <w:p w14:paraId="530C52AD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ACCA239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Specifier Note: Article below should include statements of prerequisites, </w:t>
      </w:r>
      <w:proofErr w:type="gramStart"/>
      <w:r w:rsidRPr="00BC6843">
        <w:rPr>
          <w:rFonts w:ascii="Arial" w:hAnsi="Arial" w:cs="Arial"/>
          <w:i/>
          <w:color w:val="000000"/>
          <w:sz w:val="20"/>
          <w:szCs w:val="20"/>
        </w:rPr>
        <w:t>standards,</w:t>
      </w:r>
      <w:proofErr w:type="gramEnd"/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 limitations and criteria that establish an overall </w:t>
      </w:r>
      <w:r w:rsidR="00EE2C49" w:rsidRPr="00BC6843">
        <w:rPr>
          <w:rFonts w:ascii="Arial" w:hAnsi="Arial" w:cs="Arial"/>
          <w:i/>
          <w:color w:val="000000"/>
          <w:sz w:val="20"/>
          <w:szCs w:val="20"/>
        </w:rPr>
        <w:t>level of</w:t>
      </w:r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 quality for products and workmanship for this section. Coordinate article below with Division 1 Quality Assurance Section.</w:t>
      </w:r>
    </w:p>
    <w:p w14:paraId="37782359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6F0E17B" w14:textId="77777777" w:rsidR="00EE2C49" w:rsidRPr="00BC6843" w:rsidRDefault="008377D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1.</w:t>
      </w:r>
      <w:r w:rsidR="000211BB" w:rsidRPr="00BC6843">
        <w:rPr>
          <w:rFonts w:ascii="Arial" w:hAnsi="Arial" w:cs="Arial"/>
          <w:color w:val="000000"/>
          <w:sz w:val="20"/>
          <w:szCs w:val="20"/>
        </w:rPr>
        <w:t>4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 xml:space="preserve"> QUALITY ASSURANCE</w:t>
      </w:r>
    </w:p>
    <w:p w14:paraId="3206DE7C" w14:textId="77777777" w:rsidR="00EE2C49" w:rsidRPr="00BC6843" w:rsidRDefault="00C91DD8" w:rsidP="00C91DD8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Installer Qualifications: Utilize an </w:t>
      </w:r>
      <w:proofErr w:type="gramStart"/>
      <w:r w:rsidRPr="00BC6843">
        <w:rPr>
          <w:rFonts w:ascii="Arial" w:hAnsi="Arial" w:cs="Arial"/>
          <w:color w:val="000000"/>
          <w:sz w:val="20"/>
          <w:szCs w:val="20"/>
        </w:rPr>
        <w:t>installer having</w:t>
      </w:r>
      <w:proofErr w:type="gramEnd"/>
      <w:r w:rsidRPr="00BC6843">
        <w:rPr>
          <w:rFonts w:ascii="Arial" w:hAnsi="Arial" w:cs="Arial"/>
          <w:color w:val="000000"/>
          <w:sz w:val="20"/>
          <w:szCs w:val="20"/>
        </w:rPr>
        <w:t xml:space="preserve"> demonstrated experience on projects of similar size and complexity.</w:t>
      </w:r>
    </w:p>
    <w:p w14:paraId="4C921ABB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C18500D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Retain paragraph below if mock-up is required.</w:t>
      </w:r>
    </w:p>
    <w:p w14:paraId="6BC3CD93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1B26BD9" w14:textId="77777777" w:rsidR="003D294E" w:rsidRPr="00BC6843" w:rsidRDefault="00C91DD8" w:rsidP="00262172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Mock-Ups: [Specify requirements for mock-up.].</w:t>
      </w:r>
    </w:p>
    <w:p w14:paraId="44E04FF4" w14:textId="77777777" w:rsidR="003D294E" w:rsidRPr="00BC6843" w:rsidRDefault="00C91DD8" w:rsidP="003D294E">
      <w:pPr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Subject to acceptance by owner, mock-up may be retained as part of finish work.</w:t>
      </w:r>
    </w:p>
    <w:p w14:paraId="6C682199" w14:textId="77777777" w:rsidR="003D294E" w:rsidRPr="00BC6843" w:rsidRDefault="00C91DD8" w:rsidP="00065A33">
      <w:pPr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If mock-up is not retained, remove and properly dispose of mock-up.</w:t>
      </w:r>
    </w:p>
    <w:p w14:paraId="71DDE23D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83D4182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Retain paragraph below if pre-installation meeting is required.</w:t>
      </w:r>
    </w:p>
    <w:p w14:paraId="1107021A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4E86C2C" w14:textId="77777777" w:rsidR="00C91DD8" w:rsidRPr="00BC6843" w:rsidRDefault="00C91DD8" w:rsidP="003D294E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Pre</w:t>
      </w:r>
      <w:r w:rsidR="00EE2C49" w:rsidRPr="00BC6843">
        <w:rPr>
          <w:rFonts w:ascii="Arial" w:hAnsi="Arial" w:cs="Arial"/>
          <w:color w:val="000000"/>
          <w:sz w:val="20"/>
          <w:szCs w:val="20"/>
        </w:rPr>
        <w:t>-</w:t>
      </w:r>
      <w:r w:rsidRPr="00BC6843">
        <w:rPr>
          <w:rFonts w:ascii="Arial" w:hAnsi="Arial" w:cs="Arial"/>
          <w:color w:val="000000"/>
          <w:sz w:val="20"/>
          <w:szCs w:val="20"/>
        </w:rPr>
        <w:t>installation Meetings: [Specify requirements for meeting.].</w:t>
      </w:r>
    </w:p>
    <w:p w14:paraId="738AADD2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A3B4953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Article below should include specific protection and environmental conditions required dur</w:t>
      </w:r>
      <w:r w:rsidR="00C50A27" w:rsidRPr="00BC6843">
        <w:rPr>
          <w:rFonts w:ascii="Arial" w:hAnsi="Arial" w:cs="Arial"/>
          <w:i/>
          <w:color w:val="000000"/>
          <w:sz w:val="20"/>
          <w:szCs w:val="20"/>
        </w:rPr>
        <w:t xml:space="preserve">ing storage. Coordinate article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below with Division 1 Product Requirements Section.</w:t>
      </w:r>
    </w:p>
    <w:p w14:paraId="3F78CEB1" w14:textId="77777777" w:rsidR="00C50A27" w:rsidRPr="00BC6843" w:rsidRDefault="00C50A27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89E3877" w14:textId="77777777" w:rsidR="00C91DD8" w:rsidRPr="00BC6843" w:rsidRDefault="008377D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1.</w:t>
      </w:r>
      <w:r w:rsidR="000211BB" w:rsidRPr="00BC6843">
        <w:rPr>
          <w:rFonts w:ascii="Arial" w:hAnsi="Arial" w:cs="Arial"/>
          <w:color w:val="000000"/>
          <w:sz w:val="20"/>
          <w:szCs w:val="20"/>
        </w:rPr>
        <w:t>5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 xml:space="preserve"> DELIVERY, STORAGE &amp; HANDLING</w:t>
      </w:r>
    </w:p>
    <w:p w14:paraId="08E8F0BF" w14:textId="77777777" w:rsidR="00C50A27" w:rsidRPr="00BC6843" w:rsidRDefault="00C50A27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B6875BF" w14:textId="77777777" w:rsidR="003D294E" w:rsidRPr="00BC6843" w:rsidRDefault="00C91DD8" w:rsidP="003D294E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General: Comply with Division 1 Product Requirement Section.</w:t>
      </w:r>
    </w:p>
    <w:p w14:paraId="217A2097" w14:textId="77777777" w:rsidR="003D294E" w:rsidRPr="00BC6843" w:rsidRDefault="00C91DD8" w:rsidP="00C91DD8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Delivery: Deliver materials in manufacturer’s original, unopened, undamaged containers with identification labels intact.</w:t>
      </w:r>
    </w:p>
    <w:p w14:paraId="6541129A" w14:textId="77777777" w:rsidR="00C91DD8" w:rsidRPr="00BC6843" w:rsidRDefault="00C91DD8" w:rsidP="00C91DD8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Storage and Protection: Store materials protected from exposure to harmful environmental conditions and at temperature</w:t>
      </w:r>
      <w:r w:rsidR="00262172" w:rsidRPr="00BC6843">
        <w:rPr>
          <w:rFonts w:ascii="Arial" w:hAnsi="Arial" w:cs="Arial"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color w:val="000000"/>
          <w:sz w:val="20"/>
          <w:szCs w:val="20"/>
        </w:rPr>
        <w:t>and humidity conditions recommended by the manufacturer.</w:t>
      </w:r>
    </w:p>
    <w:p w14:paraId="0C737E4E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5C14071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Coordinate article below with Conditions of the Contract and with Division 1 Closeout Submittals (Warranty) Section.</w:t>
      </w:r>
      <w:r w:rsidR="003D294E" w:rsidRPr="00BC6843">
        <w:rPr>
          <w:rFonts w:ascii="Arial" w:hAnsi="Arial" w:cs="Arial"/>
          <w:i/>
          <w:color w:val="000000"/>
          <w:sz w:val="20"/>
          <w:szCs w:val="20"/>
        </w:rPr>
        <w:t xml:space="preserve"> 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Use this article to require special or extended warranty or bond covering the work of this section.</w:t>
      </w:r>
    </w:p>
    <w:p w14:paraId="21D1FB2E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F9DDC2B" w14:textId="0A878165" w:rsidR="00C91DD8" w:rsidRPr="00391957" w:rsidRDefault="00C91DD8" w:rsidP="00391957">
      <w:pPr>
        <w:pStyle w:val="ListParagraph"/>
        <w:numPr>
          <w:ilvl w:val="1"/>
          <w:numId w:val="4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91957">
        <w:rPr>
          <w:rFonts w:ascii="Arial" w:hAnsi="Arial" w:cs="Arial"/>
          <w:color w:val="000000"/>
          <w:sz w:val="20"/>
          <w:szCs w:val="20"/>
        </w:rPr>
        <w:t>WARRANTY</w:t>
      </w:r>
    </w:p>
    <w:p w14:paraId="361429E6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E9832F3" w14:textId="09362F1A" w:rsidR="00C91DD8" w:rsidRDefault="00C91DD8" w:rsidP="00C21668">
      <w:pPr>
        <w:pStyle w:val="LetterIndent1"/>
        <w:numPr>
          <w:ilvl w:val="0"/>
          <w:numId w:val="48"/>
        </w:numPr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Project Warranty: Refer to Conditions of the Contract for project warranty provisions.</w:t>
      </w:r>
    </w:p>
    <w:p w14:paraId="4958A6B3" w14:textId="2E460017" w:rsidR="008575C8" w:rsidRPr="008575C8" w:rsidRDefault="00C91DD8" w:rsidP="000A4902">
      <w:pPr>
        <w:pStyle w:val="LetterIndent1"/>
        <w:numPr>
          <w:ilvl w:val="0"/>
          <w:numId w:val="48"/>
        </w:numPr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Manufacturer’s Warranty: Submit, for Owner’s acceptance, manufacturer’s standard warranty document executed by</w:t>
      </w:r>
      <w:r w:rsidR="00530553" w:rsidRPr="00BC6843">
        <w:rPr>
          <w:rFonts w:cs="Arial"/>
          <w:sz w:val="20"/>
          <w:szCs w:val="20"/>
        </w:rPr>
        <w:t xml:space="preserve"> </w:t>
      </w:r>
      <w:r w:rsidRPr="00BC6843">
        <w:rPr>
          <w:rFonts w:cs="Arial"/>
          <w:sz w:val="20"/>
          <w:szCs w:val="20"/>
        </w:rPr>
        <w:t>authorized company official. Manufacturer’s warranty is in addition to, and not a limitation of, other rights Owner may have</w:t>
      </w:r>
      <w:r w:rsidR="00530553" w:rsidRPr="00BC6843">
        <w:rPr>
          <w:rFonts w:cs="Arial"/>
          <w:sz w:val="20"/>
          <w:szCs w:val="20"/>
        </w:rPr>
        <w:t xml:space="preserve"> </w:t>
      </w:r>
      <w:r w:rsidRPr="00BC6843">
        <w:rPr>
          <w:rFonts w:cs="Arial"/>
          <w:sz w:val="20"/>
          <w:szCs w:val="20"/>
        </w:rPr>
        <w:t>under contract documents.</w:t>
      </w:r>
    </w:p>
    <w:p w14:paraId="1933CC35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32DCA51" w14:textId="51810C4D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Coordinate subparagraph below with manufacturer’s warranty requirements.</w:t>
      </w:r>
      <w:r w:rsidR="008575C8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3EB7870D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A83CF09" w14:textId="77777777" w:rsidR="003A40C5" w:rsidRDefault="003A40C5" w:rsidP="003A40C5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Warranty Period</w:t>
      </w:r>
      <w:r>
        <w:rPr>
          <w:rFonts w:ascii="Arial" w:hAnsi="Arial" w:cs="Arial"/>
          <w:color w:val="000000"/>
          <w:sz w:val="20"/>
          <w:szCs w:val="20"/>
        </w:rPr>
        <w:t xml:space="preserve"> and Enhanced Warranty options: see website</w:t>
      </w:r>
    </w:p>
    <w:p w14:paraId="79196259" w14:textId="77777777" w:rsidR="00A34CE8" w:rsidRPr="00977526" w:rsidRDefault="00A34CE8" w:rsidP="00A34CE8">
      <w:pPr>
        <w:numPr>
          <w:ilvl w:val="1"/>
          <w:numId w:val="1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hyperlink r:id="rId10" w:history="1">
        <w:r w:rsidRPr="00D64377">
          <w:rPr>
            <w:rStyle w:val="Hyperlink"/>
            <w:rFonts w:ascii="Arial" w:hAnsi="Arial" w:cs="Arial"/>
            <w:sz w:val="20"/>
            <w:szCs w:val="20"/>
          </w:rPr>
          <w:t>www.benjaminobdyke.com/resource-category/warranty/</w:t>
        </w:r>
      </w:hyperlink>
    </w:p>
    <w:p w14:paraId="7115A40F" w14:textId="77777777" w:rsidR="003A40C5" w:rsidRDefault="003A40C5" w:rsidP="003A40C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B126761" w14:textId="77777777" w:rsidR="00681D58" w:rsidRPr="00BC6843" w:rsidRDefault="00681D58" w:rsidP="00681D5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C14CA8E" w14:textId="77777777" w:rsidR="00A125E7" w:rsidRDefault="00A125E7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AB8D04" w14:textId="77777777" w:rsidR="00A125E7" w:rsidRDefault="00A125E7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4DADB7" w14:textId="77777777" w:rsidR="00A125E7" w:rsidRDefault="00A125E7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0E2876" w14:textId="77777777" w:rsidR="00A125E7" w:rsidRDefault="00A125E7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330EB0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C6843">
        <w:rPr>
          <w:rFonts w:ascii="Arial" w:hAnsi="Arial" w:cs="Arial"/>
          <w:b/>
          <w:bCs/>
          <w:color w:val="000000"/>
          <w:sz w:val="20"/>
          <w:szCs w:val="20"/>
        </w:rPr>
        <w:t>PART 2 PRODUCTS</w:t>
      </w:r>
    </w:p>
    <w:p w14:paraId="6EC724EA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8E020F0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Specifier Note: Retain article below for proprietary method specification. Add product </w:t>
      </w:r>
      <w:r w:rsidR="00065A33" w:rsidRPr="00BC6843">
        <w:rPr>
          <w:rFonts w:ascii="Arial" w:hAnsi="Arial" w:cs="Arial"/>
          <w:i/>
          <w:color w:val="000000"/>
          <w:sz w:val="20"/>
          <w:szCs w:val="20"/>
        </w:rPr>
        <w:t>attributes and</w:t>
      </w:r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 performance characteristics, material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standards and descriptions as applicable. Use of such phrases as “or equal” or “or approved equal” or similar phrases may cause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ambiguity in specifications. Such phrases require verification (procedural, legal and regulatory) and assignment of responsibility for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determining “or equal” products.</w:t>
      </w:r>
    </w:p>
    <w:p w14:paraId="795C81CF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CECCE3E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2</w:t>
      </w:r>
      <w:r w:rsidR="008377DD" w:rsidRPr="00BC6843">
        <w:rPr>
          <w:rFonts w:ascii="Arial" w:hAnsi="Arial" w:cs="Arial"/>
          <w:color w:val="000000"/>
          <w:sz w:val="20"/>
          <w:szCs w:val="20"/>
        </w:rPr>
        <w:t>.</w:t>
      </w:r>
      <w:r w:rsidRPr="00BC6843">
        <w:rPr>
          <w:rFonts w:ascii="Arial" w:hAnsi="Arial" w:cs="Arial"/>
          <w:color w:val="000000"/>
          <w:sz w:val="20"/>
          <w:szCs w:val="20"/>
        </w:rPr>
        <w:t xml:space="preserve">1 </w:t>
      </w:r>
      <w:r w:rsidR="008377DD" w:rsidRPr="00BC6843">
        <w:rPr>
          <w:rFonts w:ascii="Arial" w:hAnsi="Arial" w:cs="Arial"/>
          <w:color w:val="000000"/>
          <w:sz w:val="20"/>
          <w:szCs w:val="20"/>
        </w:rPr>
        <w:t xml:space="preserve">WEATHER </w:t>
      </w:r>
      <w:r w:rsidR="00142DE6" w:rsidRPr="00BC6843">
        <w:rPr>
          <w:rFonts w:ascii="Arial" w:hAnsi="Arial" w:cs="Arial"/>
          <w:color w:val="000000"/>
          <w:sz w:val="20"/>
          <w:szCs w:val="20"/>
        </w:rPr>
        <w:t>RESISTIVE BARRIER</w:t>
      </w:r>
    </w:p>
    <w:p w14:paraId="53B11E07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CD9D5F9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Retain or delete paragraph</w:t>
      </w:r>
      <w:r w:rsidR="00ED0F17" w:rsidRPr="00BC6843">
        <w:rPr>
          <w:rFonts w:ascii="Arial" w:hAnsi="Arial" w:cs="Arial"/>
          <w:i/>
          <w:color w:val="000000"/>
          <w:sz w:val="20"/>
          <w:szCs w:val="20"/>
        </w:rPr>
        <w:t>(s)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below per project requirements and specifier’s practice.</w:t>
      </w:r>
    </w:p>
    <w:p w14:paraId="5BF28CB8" w14:textId="77777777" w:rsidR="00961A1D" w:rsidRPr="00684EF8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30D51D4" w14:textId="77777777" w:rsidR="00065A33" w:rsidRPr="00684EF8" w:rsidRDefault="00C91DD8" w:rsidP="00C91DD8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>Manufacturer: Benjamin Obdyke Incorporated.</w:t>
      </w:r>
    </w:p>
    <w:p w14:paraId="3108E378" w14:textId="185E6C03" w:rsidR="00065A33" w:rsidRPr="00684EF8" w:rsidRDefault="00C91DD8" w:rsidP="00065A33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Contact: </w:t>
      </w:r>
      <w:r w:rsidR="00262172" w:rsidRPr="00684EF8">
        <w:rPr>
          <w:rFonts w:ascii="Arial" w:hAnsi="Arial" w:cs="Arial"/>
          <w:color w:val="000000"/>
          <w:sz w:val="20"/>
          <w:szCs w:val="20"/>
        </w:rPr>
        <w:t>400 Babylon Road, Suite A</w:t>
      </w:r>
      <w:r w:rsidRPr="00684EF8">
        <w:rPr>
          <w:rFonts w:ascii="Arial" w:hAnsi="Arial" w:cs="Arial"/>
          <w:color w:val="000000"/>
          <w:sz w:val="20"/>
          <w:szCs w:val="20"/>
        </w:rPr>
        <w:t>, Horsham, PA 19044; Telephone: (</w:t>
      </w:r>
      <w:r w:rsidR="00C33F2D">
        <w:rPr>
          <w:rFonts w:ascii="Arial" w:hAnsi="Arial" w:cs="Arial"/>
          <w:color w:val="000000"/>
          <w:sz w:val="20"/>
          <w:szCs w:val="20"/>
        </w:rPr>
        <w:t>215</w:t>
      </w:r>
      <w:r w:rsidRPr="00684EF8">
        <w:rPr>
          <w:rFonts w:ascii="Arial" w:hAnsi="Arial" w:cs="Arial"/>
          <w:color w:val="000000"/>
          <w:sz w:val="20"/>
          <w:szCs w:val="20"/>
        </w:rPr>
        <w:t xml:space="preserve">) </w:t>
      </w:r>
      <w:r w:rsidR="00C33F2D">
        <w:rPr>
          <w:rFonts w:ascii="Arial" w:hAnsi="Arial" w:cs="Arial"/>
          <w:color w:val="000000"/>
          <w:sz w:val="20"/>
          <w:szCs w:val="20"/>
        </w:rPr>
        <w:t>672-7200</w:t>
      </w:r>
      <w:r w:rsidR="003A40C5">
        <w:rPr>
          <w:rFonts w:ascii="Arial" w:hAnsi="Arial" w:cs="Arial"/>
          <w:color w:val="000000"/>
          <w:sz w:val="20"/>
          <w:szCs w:val="20"/>
        </w:rPr>
        <w:t xml:space="preserve">; </w:t>
      </w:r>
      <w:r w:rsidRPr="00684EF8">
        <w:rPr>
          <w:rFonts w:ascii="Arial" w:hAnsi="Arial" w:cs="Arial"/>
          <w:color w:val="000000"/>
          <w:sz w:val="20"/>
          <w:szCs w:val="20"/>
        </w:rPr>
        <w:t xml:space="preserve">E-mail: </w:t>
      </w:r>
      <w:r w:rsidR="00233F24">
        <w:rPr>
          <w:rFonts w:ascii="Arial" w:hAnsi="Arial" w:cs="Arial"/>
          <w:color w:val="0000FF"/>
          <w:sz w:val="20"/>
          <w:szCs w:val="20"/>
        </w:rPr>
        <w:t>TechSupport</w:t>
      </w:r>
      <w:r w:rsidRPr="00684EF8">
        <w:rPr>
          <w:rFonts w:ascii="Arial" w:hAnsi="Arial" w:cs="Arial"/>
          <w:color w:val="0000FF"/>
          <w:sz w:val="20"/>
          <w:szCs w:val="20"/>
        </w:rPr>
        <w:t>@obdyke.com</w:t>
      </w:r>
      <w:r w:rsidRPr="00684EF8">
        <w:rPr>
          <w:rFonts w:ascii="Arial" w:hAnsi="Arial" w:cs="Arial"/>
          <w:color w:val="000000"/>
          <w:sz w:val="20"/>
          <w:szCs w:val="20"/>
        </w:rPr>
        <w:t xml:space="preserve">; website: </w:t>
      </w:r>
      <w:hyperlink r:id="rId11" w:history="1">
        <w:r w:rsidR="00065A33" w:rsidRPr="00684EF8">
          <w:rPr>
            <w:rStyle w:val="Hyperlink"/>
            <w:rFonts w:ascii="Arial" w:hAnsi="Arial" w:cs="Arial"/>
            <w:sz w:val="20"/>
            <w:szCs w:val="20"/>
          </w:rPr>
          <w:t>www.benjaminobdyke.com</w:t>
        </w:r>
      </w:hyperlink>
    </w:p>
    <w:p w14:paraId="3D0B47F1" w14:textId="77777777" w:rsidR="00065A33" w:rsidRPr="00684EF8" w:rsidRDefault="00C91DD8" w:rsidP="00065A33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Proprietary Products/Systems: 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>Weather Resistive Barrier</w:t>
      </w:r>
      <w:r w:rsidRPr="00684EF8">
        <w:rPr>
          <w:rFonts w:ascii="Arial" w:hAnsi="Arial" w:cs="Arial"/>
          <w:color w:val="000000"/>
          <w:sz w:val="20"/>
          <w:szCs w:val="20"/>
        </w:rPr>
        <w:t>, including the following:</w:t>
      </w:r>
    </w:p>
    <w:p w14:paraId="2773CF61" w14:textId="65E529D3" w:rsidR="00CC0082" w:rsidRDefault="00226BE6" w:rsidP="00065A33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bookmarkStart w:id="0" w:name="_Hlk189216741"/>
      <w:proofErr w:type="spellStart"/>
      <w:r>
        <w:rPr>
          <w:rFonts w:ascii="Arial" w:hAnsi="Arial" w:cs="Arial"/>
          <w:color w:val="000000"/>
          <w:sz w:val="20"/>
          <w:szCs w:val="20"/>
        </w:rPr>
        <w:t>BenWrap</w:t>
      </w:r>
      <w:proofErr w:type="spellEnd"/>
      <w:r w:rsidR="00893012">
        <w:rPr>
          <w:rFonts w:ascii="Arial" w:hAnsi="Arial" w:cs="Arial"/>
          <w:color w:val="000000"/>
          <w:sz w:val="20"/>
          <w:szCs w:val="20"/>
        </w:rPr>
        <w:t xml:space="preserve">® </w:t>
      </w:r>
      <w:r w:rsidR="00C33F2D">
        <w:rPr>
          <w:rFonts w:ascii="Arial" w:hAnsi="Arial" w:cs="Arial"/>
          <w:color w:val="000000"/>
          <w:sz w:val="20"/>
          <w:szCs w:val="20"/>
        </w:rPr>
        <w:t>SA Self-Adhered WRB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0"/>
      <w:r w:rsidR="00142DE6" w:rsidRPr="00684EF8">
        <w:rPr>
          <w:rFonts w:ascii="Arial" w:hAnsi="Arial" w:cs="Arial"/>
          <w:color w:val="000000"/>
          <w:sz w:val="20"/>
          <w:szCs w:val="20"/>
        </w:rPr>
        <w:t>Housewrap</w:t>
      </w:r>
      <w:r w:rsidR="00BC6843" w:rsidRPr="00684EF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4D3AEC1" w14:textId="0C11F1BE" w:rsidR="00065A33" w:rsidRPr="00684EF8" w:rsidRDefault="00BC6843" w:rsidP="00CC0082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>General Characteristics</w:t>
      </w:r>
    </w:p>
    <w:p w14:paraId="77E429E1" w14:textId="1F0D7540" w:rsidR="00681D58" w:rsidRPr="00C33F2D" w:rsidRDefault="00C91DD8" w:rsidP="00C8032F">
      <w:pPr>
        <w:pStyle w:val="ListParagraph"/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33F2D">
        <w:rPr>
          <w:rFonts w:ascii="Arial" w:hAnsi="Arial" w:cs="Arial"/>
          <w:color w:val="000000"/>
          <w:sz w:val="20"/>
          <w:szCs w:val="20"/>
        </w:rPr>
        <w:t xml:space="preserve">Description: </w:t>
      </w:r>
      <w:r w:rsidR="00142DE6" w:rsidRPr="00C33F2D">
        <w:rPr>
          <w:rFonts w:ascii="Arial" w:hAnsi="Arial" w:cs="Arial"/>
          <w:color w:val="000000"/>
          <w:sz w:val="20"/>
          <w:szCs w:val="20"/>
        </w:rPr>
        <w:t>tri</w:t>
      </w:r>
      <w:r w:rsidR="00A272C3" w:rsidRPr="00C33F2D">
        <w:rPr>
          <w:rFonts w:ascii="Arial" w:hAnsi="Arial" w:cs="Arial"/>
          <w:color w:val="000000"/>
          <w:sz w:val="20"/>
          <w:szCs w:val="20"/>
        </w:rPr>
        <w:t>-</w:t>
      </w:r>
      <w:r w:rsidR="00142DE6" w:rsidRPr="00C33F2D">
        <w:rPr>
          <w:rFonts w:ascii="Arial" w:hAnsi="Arial" w:cs="Arial"/>
          <w:color w:val="000000"/>
          <w:sz w:val="20"/>
          <w:szCs w:val="20"/>
        </w:rPr>
        <w:t>laminate substrate (2 layers of nonwoven with water-holdout film layer in between</w:t>
      </w:r>
      <w:r w:rsidR="00A34CE8" w:rsidRPr="00C33F2D">
        <w:rPr>
          <w:rFonts w:ascii="Arial" w:hAnsi="Arial" w:cs="Arial"/>
          <w:color w:val="000000"/>
          <w:sz w:val="20"/>
          <w:szCs w:val="20"/>
        </w:rPr>
        <w:t>)</w:t>
      </w:r>
      <w:r w:rsidR="00C33F2D" w:rsidRPr="00C33F2D">
        <w:rPr>
          <w:rFonts w:ascii="Arial" w:hAnsi="Arial" w:cs="Arial"/>
          <w:color w:val="000000"/>
          <w:sz w:val="20"/>
          <w:szCs w:val="20"/>
        </w:rPr>
        <w:t xml:space="preserve"> with proprietary continuous acrylic adhesive on back side with release liner.</w:t>
      </w:r>
    </w:p>
    <w:p w14:paraId="4A7A2AF8" w14:textId="435189A8" w:rsidR="00AA2AA0" w:rsidRDefault="00AA2AA0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Appear</w:t>
      </w:r>
      <w:r w:rsidR="00F41141">
        <w:rPr>
          <w:rFonts w:ascii="Arial" w:hAnsi="Arial" w:cs="Arial"/>
          <w:color w:val="000000"/>
          <w:sz w:val="20"/>
          <w:szCs w:val="20"/>
        </w:rPr>
        <w:t>an</w:t>
      </w:r>
      <w:r w:rsidR="00CC4034">
        <w:rPr>
          <w:rFonts w:ascii="Arial" w:hAnsi="Arial" w:cs="Arial"/>
          <w:color w:val="000000"/>
          <w:sz w:val="20"/>
          <w:szCs w:val="20"/>
        </w:rPr>
        <w:t xml:space="preserve">ce: </w:t>
      </w:r>
      <w:r w:rsidR="00113906">
        <w:rPr>
          <w:rFonts w:ascii="Arial" w:hAnsi="Arial" w:cs="Arial"/>
          <w:color w:val="000000"/>
          <w:sz w:val="20"/>
          <w:szCs w:val="20"/>
        </w:rPr>
        <w:t>Gray</w:t>
      </w:r>
      <w:r w:rsidR="003B24D7">
        <w:rPr>
          <w:rFonts w:ascii="Arial" w:hAnsi="Arial" w:cs="Arial"/>
          <w:color w:val="000000"/>
          <w:sz w:val="20"/>
          <w:szCs w:val="20"/>
        </w:rPr>
        <w:t xml:space="preserve"> substrate</w:t>
      </w:r>
      <w:r w:rsidR="00113906">
        <w:rPr>
          <w:rFonts w:ascii="Arial" w:hAnsi="Arial" w:cs="Arial"/>
          <w:color w:val="000000"/>
          <w:sz w:val="20"/>
          <w:szCs w:val="20"/>
        </w:rPr>
        <w:t xml:space="preserve"> with printed </w:t>
      </w:r>
      <w:r w:rsidR="000A6159">
        <w:rPr>
          <w:rFonts w:ascii="Arial" w:hAnsi="Arial" w:cs="Arial"/>
          <w:color w:val="000000"/>
          <w:sz w:val="20"/>
          <w:szCs w:val="20"/>
        </w:rPr>
        <w:t>branding</w:t>
      </w:r>
    </w:p>
    <w:p w14:paraId="0727A20A" w14:textId="70C4D707" w:rsidR="00065A33" w:rsidRPr="00684EF8" w:rsidRDefault="00253A10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Material: 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>Polypropylene</w:t>
      </w:r>
    </w:p>
    <w:p w14:paraId="16801282" w14:textId="4F3BBB44" w:rsidR="00065A33" w:rsidRPr="00684EF8" w:rsidRDefault="00C91DD8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>Width:</w:t>
      </w:r>
      <w:r w:rsidR="008C26AA">
        <w:rPr>
          <w:rFonts w:ascii="Arial" w:hAnsi="Arial" w:cs="Arial"/>
          <w:color w:val="000000"/>
          <w:sz w:val="20"/>
          <w:szCs w:val="20"/>
        </w:rPr>
        <w:t xml:space="preserve"> </w:t>
      </w:r>
      <w:r w:rsidR="00C33F2D" w:rsidRPr="00C33F2D">
        <w:rPr>
          <w:rFonts w:ascii="Arial" w:hAnsi="Arial" w:cs="Arial"/>
          <w:color w:val="000000"/>
          <w:sz w:val="20"/>
          <w:szCs w:val="20"/>
        </w:rPr>
        <w:t>57in (1.45 m).</w:t>
      </w:r>
    </w:p>
    <w:p w14:paraId="4A52B388" w14:textId="563BFB77" w:rsidR="00065A33" w:rsidRPr="00684EF8" w:rsidRDefault="00C91DD8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Length: </w:t>
      </w:r>
      <w:r w:rsidR="00C33F2D" w:rsidRPr="00C33F2D">
        <w:rPr>
          <w:rFonts w:ascii="Arial" w:hAnsi="Arial" w:cs="Arial"/>
          <w:color w:val="000000"/>
          <w:sz w:val="20"/>
          <w:szCs w:val="20"/>
        </w:rPr>
        <w:t>80 ft (24.38 m).</w:t>
      </w:r>
    </w:p>
    <w:p w14:paraId="5C75EBBF" w14:textId="426E6AC6" w:rsidR="00065A33" w:rsidRPr="00684EF8" w:rsidRDefault="001F4C01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Weight: </w:t>
      </w:r>
      <w:r w:rsidR="00042BE0">
        <w:rPr>
          <w:rFonts w:ascii="Arial" w:hAnsi="Arial" w:cs="Arial"/>
          <w:color w:val="000000"/>
          <w:sz w:val="20"/>
          <w:szCs w:val="20"/>
        </w:rPr>
        <w:t xml:space="preserve">34 </w:t>
      </w:r>
      <w:proofErr w:type="spellStart"/>
      <w:r w:rsidR="00042BE0">
        <w:rPr>
          <w:rFonts w:ascii="Arial" w:hAnsi="Arial" w:cs="Arial"/>
          <w:color w:val="000000"/>
          <w:sz w:val="20"/>
          <w:szCs w:val="20"/>
        </w:rPr>
        <w:t>lbs</w:t>
      </w:r>
      <w:proofErr w:type="spellEnd"/>
      <w:r w:rsidR="00042BE0">
        <w:rPr>
          <w:rFonts w:ascii="Arial" w:hAnsi="Arial" w:cs="Arial"/>
          <w:color w:val="000000"/>
          <w:sz w:val="20"/>
          <w:szCs w:val="20"/>
        </w:rPr>
        <w:t>/roll</w:t>
      </w:r>
    </w:p>
    <w:p w14:paraId="1D537931" w14:textId="11B3AC19" w:rsidR="00BC6843" w:rsidRPr="00684EF8" w:rsidRDefault="00BC6843" w:rsidP="00907828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>Performance Characteristics</w:t>
      </w:r>
    </w:p>
    <w:p w14:paraId="265D1B1A" w14:textId="2813A993" w:rsidR="00A125E7" w:rsidRPr="00907828" w:rsidRDefault="00684EF8" w:rsidP="00907828">
      <w:pPr>
        <w:pStyle w:val="NumberIndent2"/>
        <w:numPr>
          <w:ilvl w:val="2"/>
          <w:numId w:val="41"/>
        </w:numPr>
        <w:rPr>
          <w:sz w:val="20"/>
          <w:szCs w:val="20"/>
        </w:rPr>
      </w:pPr>
      <w:r w:rsidRPr="00907828">
        <w:rPr>
          <w:sz w:val="20"/>
          <w:szCs w:val="20"/>
        </w:rPr>
        <w:t>Air Penetration: 0.00</w:t>
      </w:r>
      <w:r w:rsidR="00042BE0">
        <w:rPr>
          <w:sz w:val="20"/>
          <w:szCs w:val="20"/>
        </w:rPr>
        <w:t>15</w:t>
      </w:r>
      <w:r w:rsidRPr="00907828">
        <w:rPr>
          <w:sz w:val="20"/>
          <w:szCs w:val="20"/>
        </w:rPr>
        <w:t xml:space="preserve"> L/(sm</w:t>
      </w:r>
      <w:r w:rsidRPr="00907828">
        <w:rPr>
          <w:sz w:val="20"/>
          <w:szCs w:val="20"/>
          <w:vertAlign w:val="superscript"/>
        </w:rPr>
        <w:t>2</w:t>
      </w:r>
      <w:r w:rsidRPr="00907828">
        <w:rPr>
          <w:sz w:val="20"/>
          <w:szCs w:val="20"/>
        </w:rPr>
        <w:t xml:space="preserve">) at 75 </w:t>
      </w:r>
      <w:r w:rsidR="00042BE0">
        <w:rPr>
          <w:sz w:val="20"/>
          <w:szCs w:val="20"/>
        </w:rPr>
        <w:t>Pa calculated flow rate</w:t>
      </w:r>
      <w:r w:rsidRPr="00907828">
        <w:rPr>
          <w:sz w:val="20"/>
          <w:szCs w:val="20"/>
        </w:rPr>
        <w:t>, when tested in accordance with ASTM E2178.</w:t>
      </w:r>
    </w:p>
    <w:p w14:paraId="5CE5872A" w14:textId="361D4D0B" w:rsidR="00A125E7" w:rsidRPr="00907828" w:rsidRDefault="00684EF8" w:rsidP="00907828">
      <w:pPr>
        <w:pStyle w:val="NumberIndent2"/>
        <w:numPr>
          <w:ilvl w:val="2"/>
          <w:numId w:val="41"/>
        </w:numPr>
        <w:rPr>
          <w:sz w:val="20"/>
          <w:szCs w:val="20"/>
        </w:rPr>
      </w:pPr>
      <w:r w:rsidRPr="00907828">
        <w:rPr>
          <w:sz w:val="20"/>
          <w:szCs w:val="20"/>
        </w:rPr>
        <w:t>Water Vapor Transmission: 1</w:t>
      </w:r>
      <w:r w:rsidR="00042BE0">
        <w:rPr>
          <w:sz w:val="20"/>
          <w:szCs w:val="20"/>
        </w:rPr>
        <w:t>4</w:t>
      </w:r>
      <w:r w:rsidRPr="00907828">
        <w:rPr>
          <w:sz w:val="20"/>
          <w:szCs w:val="20"/>
        </w:rPr>
        <w:t xml:space="preserve"> perms, when tested in accordance with ASTM E 96.</w:t>
      </w:r>
    </w:p>
    <w:p w14:paraId="6C7F447A" w14:textId="57D93FC3" w:rsidR="00A125E7" w:rsidRPr="00907828" w:rsidRDefault="00684EF8" w:rsidP="00907828">
      <w:pPr>
        <w:pStyle w:val="NumberIndent2"/>
        <w:numPr>
          <w:ilvl w:val="2"/>
          <w:numId w:val="41"/>
        </w:numPr>
        <w:rPr>
          <w:sz w:val="20"/>
          <w:szCs w:val="20"/>
        </w:rPr>
      </w:pPr>
      <w:r w:rsidRPr="00907828">
        <w:rPr>
          <w:sz w:val="20"/>
          <w:szCs w:val="20"/>
        </w:rPr>
        <w:t>Water Penetration Resistance:</w:t>
      </w:r>
      <w:r w:rsidR="00182155" w:rsidRPr="00907828">
        <w:rPr>
          <w:sz w:val="20"/>
          <w:szCs w:val="20"/>
        </w:rPr>
        <w:t xml:space="preserve"> Pass</w:t>
      </w:r>
      <w:r w:rsidR="00E67DA4" w:rsidRPr="00907828">
        <w:rPr>
          <w:sz w:val="20"/>
          <w:szCs w:val="20"/>
        </w:rPr>
        <w:t>;</w:t>
      </w:r>
      <w:r w:rsidRPr="00907828">
        <w:rPr>
          <w:sz w:val="20"/>
          <w:szCs w:val="20"/>
        </w:rPr>
        <w:t xml:space="preserve"> 55 cm </w:t>
      </w:r>
      <w:r w:rsidR="0069594F" w:rsidRPr="00907828">
        <w:rPr>
          <w:sz w:val="20"/>
          <w:szCs w:val="20"/>
        </w:rPr>
        <w:t xml:space="preserve">for 5 hours </w:t>
      </w:r>
      <w:r w:rsidRPr="00907828">
        <w:rPr>
          <w:sz w:val="20"/>
          <w:szCs w:val="20"/>
        </w:rPr>
        <w:t>when tested in accord</w:t>
      </w:r>
      <w:r w:rsidR="0010619C" w:rsidRPr="00907828">
        <w:rPr>
          <w:sz w:val="20"/>
          <w:szCs w:val="20"/>
        </w:rPr>
        <w:t>ance with AATCC Test Method 127.</w:t>
      </w:r>
    </w:p>
    <w:p w14:paraId="6972DD93" w14:textId="79D02E50" w:rsidR="00A125E7" w:rsidRPr="00907828" w:rsidRDefault="00E30575" w:rsidP="00907828">
      <w:pPr>
        <w:pStyle w:val="NumberIndent2"/>
        <w:numPr>
          <w:ilvl w:val="2"/>
          <w:numId w:val="41"/>
        </w:numPr>
        <w:rPr>
          <w:sz w:val="20"/>
          <w:szCs w:val="20"/>
        </w:rPr>
      </w:pPr>
      <w:r w:rsidRPr="00907828">
        <w:rPr>
          <w:sz w:val="20"/>
          <w:szCs w:val="20"/>
        </w:rPr>
        <w:t>Tensile Strength</w:t>
      </w:r>
      <w:r w:rsidR="00684EF8" w:rsidRPr="00907828">
        <w:rPr>
          <w:sz w:val="20"/>
          <w:szCs w:val="20"/>
        </w:rPr>
        <w:t xml:space="preserve">: </w:t>
      </w:r>
      <w:r w:rsidR="00042BE0">
        <w:rPr>
          <w:sz w:val="20"/>
          <w:szCs w:val="20"/>
        </w:rPr>
        <w:t>64.3</w:t>
      </w:r>
      <w:r w:rsidR="00CB7521" w:rsidRPr="00907828">
        <w:rPr>
          <w:sz w:val="20"/>
          <w:szCs w:val="20"/>
        </w:rPr>
        <w:t xml:space="preserve"> </w:t>
      </w:r>
      <w:proofErr w:type="spellStart"/>
      <w:r w:rsidR="00CB7521" w:rsidRPr="00907828">
        <w:rPr>
          <w:sz w:val="20"/>
          <w:szCs w:val="20"/>
        </w:rPr>
        <w:t>lbf</w:t>
      </w:r>
      <w:proofErr w:type="spellEnd"/>
      <w:r w:rsidR="00684EF8" w:rsidRPr="00907828">
        <w:rPr>
          <w:sz w:val="20"/>
          <w:szCs w:val="20"/>
        </w:rPr>
        <w:t xml:space="preserve"> MD, </w:t>
      </w:r>
      <w:r w:rsidR="00042BE0">
        <w:rPr>
          <w:sz w:val="20"/>
          <w:szCs w:val="20"/>
        </w:rPr>
        <w:t>92.7</w:t>
      </w:r>
      <w:r w:rsidR="00CB7521" w:rsidRPr="00907828">
        <w:rPr>
          <w:sz w:val="20"/>
          <w:szCs w:val="20"/>
        </w:rPr>
        <w:t xml:space="preserve"> </w:t>
      </w:r>
      <w:proofErr w:type="spellStart"/>
      <w:r w:rsidR="00CB7521" w:rsidRPr="00907828">
        <w:rPr>
          <w:sz w:val="20"/>
          <w:szCs w:val="20"/>
        </w:rPr>
        <w:t>lbf</w:t>
      </w:r>
      <w:proofErr w:type="spellEnd"/>
      <w:r w:rsidR="00684EF8" w:rsidRPr="00907828">
        <w:rPr>
          <w:sz w:val="20"/>
          <w:szCs w:val="20"/>
        </w:rPr>
        <w:t xml:space="preserve"> CD, when tested in accordance with ASTM D5034.</w:t>
      </w:r>
    </w:p>
    <w:p w14:paraId="2F964A68" w14:textId="7AF3A22A" w:rsidR="00A125E7" w:rsidRDefault="00684EF8" w:rsidP="00907828">
      <w:pPr>
        <w:pStyle w:val="NumberIndent2"/>
        <w:numPr>
          <w:ilvl w:val="2"/>
          <w:numId w:val="41"/>
        </w:numPr>
        <w:rPr>
          <w:sz w:val="20"/>
          <w:szCs w:val="20"/>
        </w:rPr>
      </w:pPr>
      <w:r w:rsidRPr="00907828">
        <w:rPr>
          <w:sz w:val="20"/>
          <w:szCs w:val="20"/>
        </w:rPr>
        <w:t xml:space="preserve">Surface Burning Characteristics: Class A, when tested in accordance with ASTM E84. Flame Spread: </w:t>
      </w:r>
      <w:r w:rsidR="00731FD1" w:rsidRPr="00907828">
        <w:rPr>
          <w:sz w:val="20"/>
          <w:szCs w:val="20"/>
        </w:rPr>
        <w:t>5</w:t>
      </w:r>
      <w:r w:rsidRPr="00907828">
        <w:rPr>
          <w:sz w:val="20"/>
          <w:szCs w:val="20"/>
        </w:rPr>
        <w:t xml:space="preserve">, Smoke Developed: </w:t>
      </w:r>
      <w:r w:rsidR="00042BE0">
        <w:rPr>
          <w:sz w:val="20"/>
          <w:szCs w:val="20"/>
        </w:rPr>
        <w:t>5</w:t>
      </w:r>
      <w:r w:rsidR="0010619C" w:rsidRPr="00907828">
        <w:rPr>
          <w:sz w:val="20"/>
          <w:szCs w:val="20"/>
        </w:rPr>
        <w:t>.</w:t>
      </w:r>
    </w:p>
    <w:p w14:paraId="6E24CC10" w14:textId="3964B2B7" w:rsidR="00FB0F5A" w:rsidRPr="00950449" w:rsidRDefault="00950449" w:rsidP="00950449">
      <w:pPr>
        <w:pStyle w:val="ListParagraph"/>
        <w:numPr>
          <w:ilvl w:val="2"/>
          <w:numId w:val="41"/>
        </w:numPr>
        <w:rPr>
          <w:rFonts w:ascii="Arial" w:hAnsi="Arial"/>
          <w:color w:val="000000"/>
          <w:sz w:val="20"/>
          <w:szCs w:val="20"/>
        </w:rPr>
      </w:pPr>
      <w:r w:rsidRPr="00950449">
        <w:rPr>
          <w:rFonts w:ascii="Arial" w:hAnsi="Arial"/>
          <w:color w:val="000000"/>
          <w:sz w:val="20"/>
          <w:szCs w:val="20"/>
        </w:rPr>
        <w:t>Nail Sealing: Pass, when tested in accordance with ASTM D1970.</w:t>
      </w:r>
    </w:p>
    <w:p w14:paraId="33B14ED9" w14:textId="77777777" w:rsidR="008D17EC" w:rsidRPr="00907828" w:rsidRDefault="008D17EC" w:rsidP="00C91DD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2AB738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Edit Article below to suit project requirements. If substitutions are permitted, edit text below. Add text to refer to Division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1 Project Requirements (Product Substitutions Procedures) Section.</w:t>
      </w:r>
    </w:p>
    <w:p w14:paraId="65C3B7C2" w14:textId="77777777" w:rsidR="004F0A2E" w:rsidRPr="00BC6843" w:rsidRDefault="004F0A2E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06D7435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2.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2 PRODUCT SUBSTITUTIONS</w:t>
      </w:r>
    </w:p>
    <w:p w14:paraId="220FC9DB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2BF9DAA" w14:textId="77777777" w:rsidR="00C91DD8" w:rsidRPr="00BC6843" w:rsidRDefault="00C91DD8" w:rsidP="00065A33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Substitutions: No substitutions permitted.</w:t>
      </w:r>
    </w:p>
    <w:p w14:paraId="1C106B0F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CE7F24B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Specify subordinate or secondary items that aid and assist primary products specified above or are necessary for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preparation or installation of those items.</w:t>
      </w:r>
    </w:p>
    <w:p w14:paraId="29470AE7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C61D60A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0F530B4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27F6044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A918E30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5DCA4F2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FFF3D8A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0590EF9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FBF3B1D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57A09B9" w14:textId="43A017D6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2.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3 ACCESSORIES</w:t>
      </w:r>
    </w:p>
    <w:p w14:paraId="55D3D4D3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A987B98" w14:textId="77777777" w:rsidR="00C91DD8" w:rsidRPr="00BC6843" w:rsidRDefault="00C91DD8" w:rsidP="00065A33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Provide the following accessories:</w:t>
      </w:r>
    </w:p>
    <w:p w14:paraId="1D51B218" w14:textId="77777777" w:rsidR="001B790B" w:rsidRPr="006D65DA" w:rsidRDefault="001B790B" w:rsidP="001B790B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Flashing</w:t>
      </w:r>
      <w:r>
        <w:rPr>
          <w:rFonts w:ascii="Arial" w:hAnsi="Arial" w:cs="Arial"/>
          <w:color w:val="000000"/>
          <w:sz w:val="20"/>
          <w:szCs w:val="20"/>
        </w:rPr>
        <w:t xml:space="preserve"> Option 1</w:t>
      </w:r>
      <w:r w:rsidRPr="006D65DA">
        <w:rPr>
          <w:rFonts w:ascii="Arial" w:hAnsi="Arial" w:cs="Arial"/>
          <w:color w:val="000000"/>
          <w:sz w:val="20"/>
          <w:szCs w:val="20"/>
        </w:rPr>
        <w:t>: HydroFlash® UV</w:t>
      </w:r>
      <w:r>
        <w:rPr>
          <w:rFonts w:ascii="Arial" w:hAnsi="Arial" w:cs="Arial"/>
          <w:color w:val="000000"/>
          <w:sz w:val="20"/>
          <w:szCs w:val="20"/>
        </w:rPr>
        <w:t>+</w:t>
      </w:r>
      <w:r w:rsidRPr="006D65DA">
        <w:rPr>
          <w:rFonts w:ascii="Arial" w:hAnsi="Arial" w:cs="Arial"/>
          <w:color w:val="000000"/>
          <w:sz w:val="20"/>
          <w:szCs w:val="20"/>
        </w:rPr>
        <w:t xml:space="preserve"> Self-Adhered Flashing</w:t>
      </w:r>
    </w:p>
    <w:p w14:paraId="622A100B" w14:textId="77777777" w:rsidR="001B790B" w:rsidRPr="006D65DA" w:rsidRDefault="001B790B" w:rsidP="001B790B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>HydroFlash® UV</w:t>
      </w:r>
      <w:r>
        <w:rPr>
          <w:rFonts w:ascii="Arial" w:hAnsi="Arial" w:cs="Arial"/>
          <w:sz w:val="20"/>
          <w:szCs w:val="20"/>
        </w:rPr>
        <w:t>+</w:t>
      </w:r>
      <w:r w:rsidRPr="006D65DA">
        <w:rPr>
          <w:rFonts w:ascii="Arial" w:hAnsi="Arial" w:cs="Arial"/>
          <w:sz w:val="20"/>
          <w:szCs w:val="20"/>
        </w:rPr>
        <w:t xml:space="preserve"> Self-Adhered Flashing Characteristics:</w:t>
      </w:r>
    </w:p>
    <w:p w14:paraId="02B66139" w14:textId="3443248C" w:rsidR="001B790B" w:rsidRPr="00397CF5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>Description: specially</w:t>
      </w:r>
      <w:r w:rsidR="002B6A94">
        <w:rPr>
          <w:rFonts w:ascii="Arial" w:hAnsi="Arial" w:cs="Arial"/>
          <w:sz w:val="20"/>
          <w:szCs w:val="20"/>
        </w:rPr>
        <w:t xml:space="preserve"> </w:t>
      </w:r>
      <w:r w:rsidRPr="006D65DA">
        <w:rPr>
          <w:rFonts w:ascii="Arial" w:hAnsi="Arial" w:cs="Arial"/>
          <w:sz w:val="20"/>
          <w:szCs w:val="20"/>
        </w:rPr>
        <w:t xml:space="preserve">formulated self-adhered flashing for </w:t>
      </w:r>
      <w:r>
        <w:rPr>
          <w:rFonts w:ascii="Arial" w:hAnsi="Arial" w:cs="Arial"/>
          <w:color w:val="000000"/>
          <w:sz w:val="20"/>
          <w:szCs w:val="20"/>
        </w:rPr>
        <w:t>Benjamin Obdyke water resistive barriers. Continuous, breathable acrylic adhesive</w:t>
      </w:r>
    </w:p>
    <w:p w14:paraId="29BC786A" w14:textId="77777777" w:rsidR="001B790B" w:rsidRPr="000B5304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Vapor permeable: 4 perms</w:t>
      </w:r>
    </w:p>
    <w:p w14:paraId="3E643089" w14:textId="77777777" w:rsidR="001B790B" w:rsidRPr="006D65DA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UV Rating: 365 days before cladding application</w:t>
      </w:r>
    </w:p>
    <w:p w14:paraId="24A6C0D4" w14:textId="77777777" w:rsidR="001B790B" w:rsidRPr="006D65DA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Material: </w:t>
      </w:r>
      <w:r>
        <w:rPr>
          <w:rFonts w:ascii="Arial" w:hAnsi="Arial" w:cs="Arial"/>
          <w:sz w:val="20"/>
          <w:szCs w:val="20"/>
        </w:rPr>
        <w:t xml:space="preserve">black, unprinted </w:t>
      </w:r>
      <w:r w:rsidRPr="006D65DA">
        <w:rPr>
          <w:rFonts w:ascii="Arial" w:hAnsi="Arial" w:cs="Arial"/>
          <w:sz w:val="20"/>
          <w:szCs w:val="20"/>
        </w:rPr>
        <w:t xml:space="preserve">polypropylene </w:t>
      </w:r>
      <w:r>
        <w:rPr>
          <w:rFonts w:ascii="Arial" w:hAnsi="Arial" w:cs="Arial"/>
          <w:sz w:val="20"/>
          <w:szCs w:val="20"/>
        </w:rPr>
        <w:t xml:space="preserve">nonwoven </w:t>
      </w:r>
      <w:r w:rsidRPr="006D65DA">
        <w:rPr>
          <w:rFonts w:ascii="Arial" w:hAnsi="Arial" w:cs="Arial"/>
          <w:sz w:val="20"/>
          <w:szCs w:val="20"/>
        </w:rPr>
        <w:t xml:space="preserve">film with </w:t>
      </w:r>
      <w:r>
        <w:rPr>
          <w:rFonts w:ascii="Arial" w:hAnsi="Arial" w:cs="Arial"/>
          <w:sz w:val="20"/>
          <w:szCs w:val="20"/>
        </w:rPr>
        <w:t>acrylic</w:t>
      </w:r>
      <w:r w:rsidRPr="006D65DA">
        <w:rPr>
          <w:rFonts w:ascii="Arial" w:hAnsi="Arial" w:cs="Arial"/>
          <w:sz w:val="20"/>
          <w:szCs w:val="20"/>
        </w:rPr>
        <w:t xml:space="preserve"> adhesive.</w:t>
      </w:r>
    </w:p>
    <w:p w14:paraId="2C403C50" w14:textId="271A54EF" w:rsidR="001B790B" w:rsidRPr="006D65DA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 w:rsidRPr="006D65DA">
        <w:rPr>
          <w:rFonts w:ascii="Arial" w:hAnsi="Arial" w:cs="Arial"/>
          <w:sz w:val="20"/>
          <w:szCs w:val="20"/>
        </w:rPr>
        <w:t>Width:[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6D65DA">
        <w:rPr>
          <w:rFonts w:ascii="Arial" w:hAnsi="Arial" w:cs="Arial"/>
          <w:sz w:val="20"/>
          <w:szCs w:val="20"/>
        </w:rPr>
        <w:t>4; 6</w:t>
      </w:r>
      <w:r w:rsidR="006855DD">
        <w:rPr>
          <w:rFonts w:ascii="Arial" w:hAnsi="Arial" w:cs="Arial"/>
          <w:sz w:val="20"/>
          <w:szCs w:val="20"/>
        </w:rPr>
        <w:t>; 9</w:t>
      </w:r>
      <w:r w:rsidRPr="006D65DA">
        <w:rPr>
          <w:rFonts w:ascii="Arial" w:hAnsi="Arial" w:cs="Arial"/>
          <w:sz w:val="20"/>
          <w:szCs w:val="20"/>
        </w:rPr>
        <w:t>] inches (101.6; 152.4; 228.6 mm)</w:t>
      </w:r>
    </w:p>
    <w:p w14:paraId="3756A4DA" w14:textId="77777777" w:rsidR="001B790B" w:rsidRPr="006D65DA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Length: </w:t>
      </w:r>
      <w:r>
        <w:rPr>
          <w:rFonts w:ascii="Arial" w:hAnsi="Arial" w:cs="Arial"/>
          <w:sz w:val="20"/>
          <w:szCs w:val="20"/>
        </w:rPr>
        <w:t>82</w:t>
      </w:r>
      <w:r w:rsidRPr="006D65DA">
        <w:rPr>
          <w:rFonts w:ascii="Arial" w:hAnsi="Arial" w:cs="Arial"/>
          <w:sz w:val="20"/>
          <w:szCs w:val="20"/>
        </w:rPr>
        <w:t xml:space="preserve"> feet (</w:t>
      </w:r>
      <w:r>
        <w:rPr>
          <w:rFonts w:ascii="Arial" w:hAnsi="Arial" w:cs="Arial"/>
          <w:sz w:val="20"/>
          <w:szCs w:val="20"/>
        </w:rPr>
        <w:t xml:space="preserve">25 </w:t>
      </w:r>
      <w:r w:rsidRPr="006D65DA">
        <w:rPr>
          <w:rFonts w:ascii="Arial" w:hAnsi="Arial" w:cs="Arial"/>
          <w:sz w:val="20"/>
          <w:szCs w:val="20"/>
        </w:rPr>
        <w:t>m)</w:t>
      </w:r>
    </w:p>
    <w:p w14:paraId="11FF063B" w14:textId="59ADDB52" w:rsidR="001B790B" w:rsidRPr="006D65DA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Thickness: </w:t>
      </w:r>
      <w:r>
        <w:rPr>
          <w:rFonts w:ascii="Arial" w:hAnsi="Arial" w:cs="Arial"/>
          <w:sz w:val="20"/>
          <w:szCs w:val="20"/>
        </w:rPr>
        <w:t>16</w:t>
      </w:r>
      <w:r w:rsidRPr="006D65DA">
        <w:rPr>
          <w:rFonts w:ascii="Arial" w:hAnsi="Arial" w:cs="Arial"/>
          <w:sz w:val="20"/>
          <w:szCs w:val="20"/>
        </w:rPr>
        <w:t xml:space="preserve"> mil</w:t>
      </w:r>
    </w:p>
    <w:p w14:paraId="7F9EC066" w14:textId="77777777" w:rsidR="001B790B" w:rsidRDefault="001B790B" w:rsidP="001B790B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Flashing</w:t>
      </w:r>
      <w:r>
        <w:rPr>
          <w:rFonts w:ascii="Arial" w:hAnsi="Arial" w:cs="Arial"/>
          <w:color w:val="000000"/>
          <w:sz w:val="20"/>
          <w:szCs w:val="20"/>
        </w:rPr>
        <w:t xml:space="preserve"> Option 2</w:t>
      </w:r>
      <w:r w:rsidRPr="00BC6843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[HydroFlash® LA Liquid Applied Flashing]</w:t>
      </w:r>
    </w:p>
    <w:p w14:paraId="08480763" w14:textId="77777777" w:rsidR="001B790B" w:rsidRPr="00BC6843" w:rsidRDefault="001B790B" w:rsidP="001B790B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>Hydro</w:t>
      </w:r>
      <w:r>
        <w:rPr>
          <w:rFonts w:ascii="Arial" w:hAnsi="Arial" w:cs="Arial"/>
          <w:sz w:val="20"/>
          <w:szCs w:val="20"/>
        </w:rPr>
        <w:t>Flash®</w:t>
      </w:r>
      <w:r w:rsidRPr="00BC68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Liquid Applied Flashing Characteristics</w:t>
      </w:r>
      <w:r w:rsidRPr="00BC6843">
        <w:rPr>
          <w:rFonts w:ascii="Arial" w:hAnsi="Arial" w:cs="Arial"/>
          <w:sz w:val="20"/>
          <w:szCs w:val="20"/>
        </w:rPr>
        <w:t>:</w:t>
      </w:r>
    </w:p>
    <w:p w14:paraId="4E501E08" w14:textId="3E2C89C6" w:rsidR="001B790B" w:rsidRPr="00BC6843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>Description: specially</w:t>
      </w:r>
      <w:r w:rsidR="002B6A94">
        <w:rPr>
          <w:rFonts w:ascii="Arial" w:hAnsi="Arial" w:cs="Arial"/>
          <w:sz w:val="20"/>
          <w:szCs w:val="20"/>
        </w:rPr>
        <w:t xml:space="preserve"> </w:t>
      </w:r>
      <w:r w:rsidRPr="00BC6843">
        <w:rPr>
          <w:rFonts w:ascii="Arial" w:hAnsi="Arial" w:cs="Arial"/>
          <w:sz w:val="20"/>
          <w:szCs w:val="20"/>
        </w:rPr>
        <w:t xml:space="preserve">formulated </w:t>
      </w:r>
      <w:r>
        <w:rPr>
          <w:rFonts w:ascii="Arial" w:hAnsi="Arial" w:cs="Arial"/>
          <w:sz w:val="20"/>
          <w:szCs w:val="20"/>
        </w:rPr>
        <w:t xml:space="preserve">liquid applied flashing </w:t>
      </w:r>
      <w:r w:rsidRPr="00BC6843"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>Benjamin Obdyke water resistive barriers</w:t>
      </w:r>
      <w:r w:rsidRPr="00BC6843">
        <w:rPr>
          <w:rFonts w:ascii="Arial" w:hAnsi="Arial" w:cs="Arial"/>
          <w:sz w:val="20"/>
          <w:szCs w:val="20"/>
        </w:rPr>
        <w:t>.</w:t>
      </w:r>
    </w:p>
    <w:p w14:paraId="729CF42B" w14:textId="77777777" w:rsidR="001B790B" w:rsidRPr="00BC6843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 xml:space="preserve">Material: </w:t>
      </w:r>
      <w:r>
        <w:rPr>
          <w:rFonts w:ascii="Arial" w:hAnsi="Arial" w:cs="Arial"/>
          <w:sz w:val="20"/>
          <w:szCs w:val="20"/>
        </w:rPr>
        <w:t>STPU compound</w:t>
      </w:r>
    </w:p>
    <w:p w14:paraId="0A4FF89B" w14:textId="77777777" w:rsidR="001B790B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Cured Thickness: 20-40 mils</w:t>
      </w:r>
    </w:p>
    <w:p w14:paraId="390103D6" w14:textId="77777777" w:rsidR="001B790B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Vapor permeable: 4 perms</w:t>
      </w:r>
    </w:p>
    <w:p w14:paraId="1271A6DA" w14:textId="2BB3D9AE" w:rsidR="006F7AFB" w:rsidRPr="00977720" w:rsidRDefault="00977720" w:rsidP="00E536EE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UV Rating: 180 days before cladding application.</w:t>
      </w:r>
    </w:p>
    <w:p w14:paraId="76FD050D" w14:textId="77777777" w:rsidR="001B790B" w:rsidRDefault="001B790B" w:rsidP="001B790B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Flashing</w:t>
      </w:r>
      <w:r>
        <w:rPr>
          <w:rFonts w:ascii="Arial" w:hAnsi="Arial" w:cs="Arial"/>
          <w:color w:val="000000"/>
          <w:sz w:val="20"/>
          <w:szCs w:val="20"/>
        </w:rPr>
        <w:t xml:space="preserve"> Option 3</w:t>
      </w:r>
      <w:r w:rsidRPr="00BC6843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[HydroFlash® GP Self-Adhered Flashing]</w:t>
      </w:r>
    </w:p>
    <w:p w14:paraId="63B7BB88" w14:textId="6CF6FFF7" w:rsidR="001B790B" w:rsidRPr="00BC6843" w:rsidRDefault="001B790B" w:rsidP="001B790B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>Hydro</w:t>
      </w:r>
      <w:r>
        <w:rPr>
          <w:rFonts w:ascii="Arial" w:hAnsi="Arial" w:cs="Arial"/>
          <w:sz w:val="20"/>
          <w:szCs w:val="20"/>
        </w:rPr>
        <w:t>Flash®</w:t>
      </w:r>
      <w:r w:rsidRPr="00BC6843">
        <w:rPr>
          <w:rFonts w:ascii="Arial" w:hAnsi="Arial" w:cs="Arial"/>
          <w:sz w:val="20"/>
          <w:szCs w:val="20"/>
        </w:rPr>
        <w:t xml:space="preserve"> </w:t>
      </w:r>
      <w:r w:rsidR="002B4AD2">
        <w:rPr>
          <w:rFonts w:ascii="Arial" w:hAnsi="Arial" w:cs="Arial"/>
          <w:sz w:val="20"/>
          <w:szCs w:val="20"/>
        </w:rPr>
        <w:t xml:space="preserve">GP </w:t>
      </w:r>
      <w:r w:rsidRPr="00BC6843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>lf-Adhered Flashing Characteristics</w:t>
      </w:r>
      <w:r w:rsidRPr="00BC6843">
        <w:rPr>
          <w:rFonts w:ascii="Arial" w:hAnsi="Arial" w:cs="Arial"/>
          <w:sz w:val="20"/>
          <w:szCs w:val="20"/>
        </w:rPr>
        <w:t>:</w:t>
      </w:r>
    </w:p>
    <w:p w14:paraId="3D52FC9C" w14:textId="77777777" w:rsidR="009765E9" w:rsidRDefault="001B790B" w:rsidP="009765E9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765E9">
        <w:rPr>
          <w:rFonts w:ascii="Arial" w:hAnsi="Arial" w:cs="Arial"/>
          <w:sz w:val="20"/>
          <w:szCs w:val="20"/>
        </w:rPr>
        <w:t>Description: specially</w:t>
      </w:r>
      <w:r w:rsidR="00E536EE" w:rsidRPr="009765E9">
        <w:rPr>
          <w:rFonts w:ascii="Arial" w:hAnsi="Arial" w:cs="Arial"/>
          <w:sz w:val="20"/>
          <w:szCs w:val="20"/>
        </w:rPr>
        <w:t xml:space="preserve"> </w:t>
      </w:r>
      <w:r w:rsidRPr="009765E9">
        <w:rPr>
          <w:rFonts w:ascii="Arial" w:hAnsi="Arial" w:cs="Arial"/>
          <w:sz w:val="20"/>
          <w:szCs w:val="20"/>
        </w:rPr>
        <w:t xml:space="preserve">formulated self-adhered flashing </w:t>
      </w:r>
      <w:r w:rsidR="009765E9" w:rsidRPr="000B2FFF">
        <w:rPr>
          <w:rFonts w:ascii="Arial" w:hAnsi="Arial" w:cs="Arial"/>
          <w:sz w:val="20"/>
          <w:szCs w:val="20"/>
        </w:rPr>
        <w:t xml:space="preserve">for </w:t>
      </w:r>
      <w:r w:rsidR="009765E9">
        <w:rPr>
          <w:rFonts w:ascii="Arial" w:hAnsi="Arial" w:cs="Arial"/>
          <w:sz w:val="20"/>
          <w:szCs w:val="20"/>
        </w:rPr>
        <w:t>Benjamin Obdyke water resistive barriers</w:t>
      </w:r>
      <w:r w:rsidR="009765E9" w:rsidRPr="00BC6843">
        <w:rPr>
          <w:rFonts w:ascii="Arial" w:hAnsi="Arial" w:cs="Arial"/>
          <w:sz w:val="20"/>
          <w:szCs w:val="20"/>
        </w:rPr>
        <w:t>.</w:t>
      </w:r>
      <w:r w:rsidR="009765E9">
        <w:rPr>
          <w:rFonts w:ascii="Arial" w:hAnsi="Arial" w:cs="Arial"/>
          <w:sz w:val="20"/>
          <w:szCs w:val="20"/>
        </w:rPr>
        <w:t xml:space="preserve"> Continuous acrylic adhesive.</w:t>
      </w:r>
    </w:p>
    <w:p w14:paraId="13E3AF18" w14:textId="77777777" w:rsidR="00A155B5" w:rsidRPr="000B2FFF" w:rsidRDefault="00A155B5" w:rsidP="00A155B5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B2FFF">
        <w:rPr>
          <w:rFonts w:ascii="Arial" w:hAnsi="Arial" w:cs="Arial"/>
          <w:sz w:val="20"/>
          <w:szCs w:val="20"/>
        </w:rPr>
        <w:t>Vapor impermeable: &lt;0.1 perms</w:t>
      </w:r>
    </w:p>
    <w:p w14:paraId="228DF94A" w14:textId="33A84673" w:rsidR="008E6BBD" w:rsidRPr="00A155B5" w:rsidRDefault="00A155B5" w:rsidP="00A155B5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UV Rating: 1</w:t>
      </w:r>
      <w:r w:rsidR="00DF0368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0 days before cladding application.</w:t>
      </w:r>
    </w:p>
    <w:p w14:paraId="5CCAE712" w14:textId="33B1B9C6" w:rsidR="001B790B" w:rsidRPr="009765E9" w:rsidRDefault="001B790B" w:rsidP="00517F9D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765E9">
        <w:rPr>
          <w:rFonts w:ascii="Arial" w:hAnsi="Arial" w:cs="Arial"/>
          <w:sz w:val="20"/>
          <w:szCs w:val="20"/>
        </w:rPr>
        <w:t>Material: polyethylene film with acrylic adhesive.</w:t>
      </w:r>
    </w:p>
    <w:p w14:paraId="6F0F8A68" w14:textId="221EF6B1" w:rsidR="001B790B" w:rsidRPr="00BC6843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Width:[</w:t>
      </w:r>
      <w:proofErr w:type="gramEnd"/>
      <w:r>
        <w:rPr>
          <w:rFonts w:ascii="Arial" w:hAnsi="Arial" w:cs="Arial"/>
          <w:sz w:val="20"/>
          <w:szCs w:val="20"/>
        </w:rPr>
        <w:t>4; 6; 9</w:t>
      </w:r>
      <w:r w:rsidR="005429BF">
        <w:rPr>
          <w:rFonts w:ascii="Arial" w:hAnsi="Arial" w:cs="Arial"/>
          <w:sz w:val="20"/>
          <w:szCs w:val="20"/>
        </w:rPr>
        <w:t>; 12</w:t>
      </w:r>
      <w:r>
        <w:rPr>
          <w:rFonts w:ascii="Arial" w:hAnsi="Arial" w:cs="Arial"/>
          <w:sz w:val="20"/>
          <w:szCs w:val="20"/>
        </w:rPr>
        <w:t>] inches (101.6; 152.4; 228.6</w:t>
      </w:r>
      <w:r w:rsidR="00974C2D">
        <w:rPr>
          <w:rFonts w:ascii="Arial" w:hAnsi="Arial" w:cs="Arial"/>
          <w:sz w:val="20"/>
          <w:szCs w:val="20"/>
        </w:rPr>
        <w:t>; 304.8 mm</w:t>
      </w:r>
      <w:r w:rsidRPr="00BC6843">
        <w:rPr>
          <w:rFonts w:ascii="Arial" w:hAnsi="Arial" w:cs="Arial"/>
          <w:sz w:val="20"/>
          <w:szCs w:val="20"/>
        </w:rPr>
        <w:t>)</w:t>
      </w:r>
    </w:p>
    <w:p w14:paraId="423DB510" w14:textId="77777777" w:rsidR="001B790B" w:rsidRPr="00BC6843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Length: 82 feet (25 </w:t>
      </w:r>
      <w:r w:rsidRPr="00BC6843">
        <w:rPr>
          <w:rFonts w:ascii="Arial" w:hAnsi="Arial" w:cs="Arial"/>
          <w:sz w:val="20"/>
          <w:szCs w:val="20"/>
        </w:rPr>
        <w:t>m)</w:t>
      </w:r>
    </w:p>
    <w:p w14:paraId="5457F543" w14:textId="193049A5" w:rsidR="001B790B" w:rsidRPr="00BC6843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>Thickness:</w:t>
      </w:r>
      <w:r>
        <w:rPr>
          <w:rFonts w:ascii="Arial" w:hAnsi="Arial" w:cs="Arial"/>
          <w:sz w:val="20"/>
          <w:szCs w:val="20"/>
        </w:rPr>
        <w:t xml:space="preserve"> 14</w:t>
      </w:r>
      <w:r w:rsidRPr="00BC6843">
        <w:rPr>
          <w:rFonts w:ascii="Arial" w:hAnsi="Arial" w:cs="Arial"/>
          <w:sz w:val="20"/>
          <w:szCs w:val="20"/>
        </w:rPr>
        <w:t xml:space="preserve"> mil </w:t>
      </w:r>
    </w:p>
    <w:p w14:paraId="3FF2CECA" w14:textId="77777777" w:rsidR="005E6229" w:rsidRDefault="00583B32" w:rsidP="00A85F90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Sill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Flashing: </w:t>
      </w:r>
    </w:p>
    <w:p w14:paraId="60F3F452" w14:textId="2857F05A" w:rsidR="00583B32" w:rsidRDefault="00583B32" w:rsidP="005E6229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E6229">
        <w:rPr>
          <w:rFonts w:ascii="Arial" w:hAnsi="Arial" w:cs="Arial"/>
          <w:color w:val="000000"/>
          <w:sz w:val="20"/>
          <w:szCs w:val="20"/>
        </w:rPr>
        <w:t xml:space="preserve">Benjamin Obdyke </w:t>
      </w:r>
      <w:proofErr w:type="spellStart"/>
      <w:r w:rsidRPr="005E6229">
        <w:rPr>
          <w:rFonts w:ascii="Arial" w:hAnsi="Arial" w:cs="Arial"/>
          <w:color w:val="000000"/>
          <w:sz w:val="20"/>
          <w:szCs w:val="20"/>
        </w:rPr>
        <w:t>HydroCor</w:t>
      </w:r>
      <w:r w:rsidR="005E6229" w:rsidRPr="005E6229">
        <w:rPr>
          <w:rFonts w:ascii="Arial" w:hAnsi="Arial" w:cs="Arial"/>
          <w:color w:val="000000"/>
          <w:sz w:val="20"/>
          <w:szCs w:val="20"/>
        </w:rPr>
        <w:t>ner</w:t>
      </w:r>
      <w:proofErr w:type="spellEnd"/>
      <w:r w:rsidR="00977833">
        <w:rPr>
          <w:rFonts w:ascii="Arial" w:hAnsi="Arial" w:cs="Arial"/>
          <w:color w:val="000000"/>
          <w:sz w:val="20"/>
          <w:szCs w:val="20"/>
        </w:rPr>
        <w:t>®</w:t>
      </w:r>
      <w:r w:rsidR="005E6229" w:rsidRPr="005E6229">
        <w:rPr>
          <w:rFonts w:ascii="Arial" w:hAnsi="Arial" w:cs="Arial"/>
          <w:color w:val="000000"/>
          <w:sz w:val="20"/>
          <w:szCs w:val="20"/>
        </w:rPr>
        <w:t xml:space="preserve"> rigid sill corner flashing and HydroFlash</w:t>
      </w:r>
      <w:r w:rsidR="00964250">
        <w:rPr>
          <w:rFonts w:ascii="Arial" w:hAnsi="Arial" w:cs="Arial"/>
          <w:color w:val="000000"/>
          <w:sz w:val="20"/>
          <w:szCs w:val="20"/>
        </w:rPr>
        <w:t>®</w:t>
      </w:r>
      <w:r w:rsidR="005E6229" w:rsidRPr="005E6229">
        <w:rPr>
          <w:rFonts w:ascii="Arial" w:hAnsi="Arial" w:cs="Arial"/>
          <w:color w:val="000000"/>
          <w:sz w:val="20"/>
          <w:szCs w:val="20"/>
        </w:rPr>
        <w:t xml:space="preserve"> Self Adhered Flashing [6”, 9”] or </w:t>
      </w:r>
      <w:r w:rsidRPr="005E622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9F0DEEF" w14:textId="500F957D" w:rsidR="005E6229" w:rsidRDefault="005E6229" w:rsidP="00F85415">
      <w:pPr>
        <w:numPr>
          <w:ilvl w:val="1"/>
          <w:numId w:val="4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[Acceptable to manufacturer of </w:t>
      </w:r>
      <w:proofErr w:type="spellStart"/>
      <w:r w:rsidR="00226BE6">
        <w:rPr>
          <w:rFonts w:ascii="Arial" w:hAnsi="Arial" w:cs="Arial"/>
          <w:color w:val="000000"/>
          <w:sz w:val="20"/>
          <w:szCs w:val="20"/>
        </w:rPr>
        <w:t>BenWrap</w:t>
      </w:r>
      <w:proofErr w:type="spellEnd"/>
      <w:r w:rsidR="00893012">
        <w:rPr>
          <w:rFonts w:ascii="Arial" w:hAnsi="Arial" w:cs="Arial"/>
          <w:color w:val="000000"/>
          <w:sz w:val="20"/>
          <w:szCs w:val="20"/>
        </w:rPr>
        <w:t xml:space="preserve">® </w:t>
      </w:r>
      <w:r w:rsidR="005D6F17">
        <w:rPr>
          <w:rFonts w:ascii="Arial" w:hAnsi="Arial" w:cs="Arial"/>
          <w:color w:val="000000"/>
          <w:sz w:val="20"/>
          <w:szCs w:val="20"/>
        </w:rPr>
        <w:t>SA Self-Adhered WRB</w:t>
      </w:r>
      <w:r w:rsidR="00226BE6" w:rsidRPr="00684EF8">
        <w:rPr>
          <w:rFonts w:ascii="Arial" w:hAnsi="Arial" w:cs="Arial"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color w:val="000000"/>
          <w:sz w:val="20"/>
          <w:szCs w:val="20"/>
        </w:rPr>
        <w:t>Housewrap] [Benjamin Obdyke].</w:t>
      </w:r>
    </w:p>
    <w:p w14:paraId="45AC4172" w14:textId="77777777" w:rsidR="00E93D4E" w:rsidRPr="00E93D4E" w:rsidRDefault="00E93D4E" w:rsidP="00E93D4E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93D4E">
        <w:rPr>
          <w:rFonts w:ascii="Arial" w:hAnsi="Arial" w:cs="Arial"/>
          <w:color w:val="000000"/>
          <w:sz w:val="20"/>
          <w:szCs w:val="20"/>
        </w:rPr>
        <w:t>Fasteners: min 3/8” cap staples, cap nails, or T50 staples may be used if needed</w:t>
      </w:r>
    </w:p>
    <w:p w14:paraId="62CD7094" w14:textId="5C5F756F" w:rsidR="005E3F4E" w:rsidRPr="00E93D4E" w:rsidRDefault="00E93D4E" w:rsidP="00E93D4E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93D4E">
        <w:rPr>
          <w:rFonts w:ascii="Arial" w:hAnsi="Arial" w:cs="Arial"/>
          <w:color w:val="000000"/>
          <w:sz w:val="20"/>
          <w:szCs w:val="20"/>
        </w:rPr>
        <w:t xml:space="preserve">[Acceptable to manufacturer of </w:t>
      </w:r>
      <w:proofErr w:type="spellStart"/>
      <w:r w:rsidR="00AB344F" w:rsidRPr="00AB344F">
        <w:rPr>
          <w:rFonts w:ascii="Arial" w:hAnsi="Arial" w:cs="Arial"/>
          <w:color w:val="000000"/>
          <w:sz w:val="20"/>
          <w:szCs w:val="20"/>
        </w:rPr>
        <w:t>BenWrap</w:t>
      </w:r>
      <w:proofErr w:type="spellEnd"/>
      <w:r w:rsidR="00893012">
        <w:rPr>
          <w:rFonts w:ascii="Arial" w:hAnsi="Arial" w:cs="Arial"/>
          <w:color w:val="000000"/>
          <w:sz w:val="20"/>
          <w:szCs w:val="20"/>
        </w:rPr>
        <w:t xml:space="preserve">® </w:t>
      </w:r>
      <w:r w:rsidR="00AB344F" w:rsidRPr="00AB344F">
        <w:rPr>
          <w:rFonts w:ascii="Arial" w:hAnsi="Arial" w:cs="Arial"/>
          <w:color w:val="000000"/>
          <w:sz w:val="20"/>
          <w:szCs w:val="20"/>
        </w:rPr>
        <w:t>SA Self-Adhered WRB Housewrap] [Benjamin Obdyke].</w:t>
      </w:r>
    </w:p>
    <w:p w14:paraId="083EB3FA" w14:textId="6124DFA5" w:rsidR="00A272C3" w:rsidRPr="006A4683" w:rsidRDefault="00A272C3" w:rsidP="006A4683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Adhesives/Sealants:</w:t>
      </w:r>
      <w:r w:rsidR="006A4683">
        <w:rPr>
          <w:rFonts w:ascii="Arial" w:hAnsi="Arial" w:cs="Arial"/>
          <w:color w:val="000000"/>
          <w:sz w:val="20"/>
          <w:szCs w:val="20"/>
        </w:rPr>
        <w:t xml:space="preserve"> </w:t>
      </w:r>
      <w:r w:rsidR="006A4683" w:rsidRPr="00D51C4C">
        <w:rPr>
          <w:rFonts w:ascii="Arial" w:hAnsi="Arial" w:cs="Arial"/>
          <w:sz w:val="20"/>
          <w:szCs w:val="20"/>
        </w:rPr>
        <w:t xml:space="preserve">per “Approved Compatible Products” list for </w:t>
      </w:r>
      <w:proofErr w:type="spellStart"/>
      <w:r w:rsidR="00226BE6">
        <w:rPr>
          <w:rFonts w:ascii="Arial" w:hAnsi="Arial" w:cs="Arial"/>
          <w:color w:val="000000"/>
          <w:sz w:val="20"/>
          <w:szCs w:val="20"/>
        </w:rPr>
        <w:t>BenWrap</w:t>
      </w:r>
      <w:proofErr w:type="spellEnd"/>
      <w:r w:rsidR="00893012">
        <w:rPr>
          <w:rFonts w:ascii="Arial" w:hAnsi="Arial" w:cs="Arial"/>
          <w:color w:val="000000"/>
          <w:sz w:val="20"/>
          <w:szCs w:val="20"/>
        </w:rPr>
        <w:t xml:space="preserve">® </w:t>
      </w:r>
      <w:r w:rsidR="008B4529">
        <w:rPr>
          <w:rFonts w:ascii="Arial" w:hAnsi="Arial" w:cs="Arial"/>
          <w:color w:val="000000"/>
          <w:sz w:val="20"/>
          <w:szCs w:val="20"/>
        </w:rPr>
        <w:t>SA Self-Adhered WRB</w:t>
      </w:r>
      <w:r w:rsidR="00226BE6" w:rsidRPr="00684EF8">
        <w:rPr>
          <w:rFonts w:ascii="Arial" w:hAnsi="Arial" w:cs="Arial"/>
          <w:color w:val="000000"/>
          <w:sz w:val="20"/>
          <w:szCs w:val="20"/>
        </w:rPr>
        <w:t xml:space="preserve"> </w:t>
      </w:r>
      <w:r w:rsidR="006A4683" w:rsidRPr="00D51C4C">
        <w:rPr>
          <w:rFonts w:ascii="Arial" w:hAnsi="Arial" w:cs="Arial"/>
          <w:sz w:val="20"/>
          <w:szCs w:val="20"/>
        </w:rPr>
        <w:t>Housewrap</w:t>
      </w:r>
    </w:p>
    <w:p w14:paraId="688B28D4" w14:textId="6F95DC7E" w:rsidR="00BC43EA" w:rsidRPr="00BC6843" w:rsidRDefault="00BC43EA" w:rsidP="00BC43EA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[Acceptable to manufacturer of </w:t>
      </w:r>
      <w:proofErr w:type="spellStart"/>
      <w:r w:rsidR="00EB725D" w:rsidRPr="00EB725D">
        <w:rPr>
          <w:rFonts w:ascii="Arial" w:hAnsi="Arial" w:cs="Arial"/>
          <w:color w:val="000000"/>
          <w:sz w:val="20"/>
          <w:szCs w:val="20"/>
        </w:rPr>
        <w:t>BenWrap</w:t>
      </w:r>
      <w:proofErr w:type="spellEnd"/>
      <w:r w:rsidR="00893012">
        <w:rPr>
          <w:rFonts w:ascii="Arial" w:hAnsi="Arial" w:cs="Arial"/>
          <w:color w:val="000000"/>
          <w:sz w:val="20"/>
          <w:szCs w:val="20"/>
        </w:rPr>
        <w:t xml:space="preserve">® </w:t>
      </w:r>
      <w:r w:rsidR="00EB725D" w:rsidRPr="00EB725D">
        <w:rPr>
          <w:rFonts w:ascii="Arial" w:hAnsi="Arial" w:cs="Arial"/>
          <w:color w:val="000000"/>
          <w:sz w:val="20"/>
          <w:szCs w:val="20"/>
        </w:rPr>
        <w:t>SA Self-Adhered WRB Housewrap] [Benjamin Obdyke].</w:t>
      </w:r>
    </w:p>
    <w:p w14:paraId="3DAA30E5" w14:textId="77777777" w:rsidR="00065A33" w:rsidRPr="00BC6843" w:rsidRDefault="00065A33" w:rsidP="00065A3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5229FE7" w14:textId="77777777" w:rsidR="00961A1D" w:rsidRDefault="00961A1D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E59545" w14:textId="77777777" w:rsidR="00C91DD8" w:rsidRPr="00BC6843" w:rsidRDefault="00530553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C6843">
        <w:rPr>
          <w:rFonts w:ascii="Arial" w:hAnsi="Arial" w:cs="Arial"/>
          <w:b/>
          <w:bCs/>
          <w:color w:val="000000"/>
          <w:sz w:val="20"/>
          <w:szCs w:val="20"/>
        </w:rPr>
        <w:t xml:space="preserve">PART 3 </w:t>
      </w:r>
      <w:r w:rsidR="00C91DD8" w:rsidRPr="00BC6843">
        <w:rPr>
          <w:rFonts w:ascii="Arial" w:hAnsi="Arial" w:cs="Arial"/>
          <w:b/>
          <w:bCs/>
          <w:color w:val="000000"/>
          <w:sz w:val="20"/>
          <w:szCs w:val="20"/>
        </w:rPr>
        <w:t>EXECUTION</w:t>
      </w:r>
    </w:p>
    <w:p w14:paraId="2F9C34AF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69DF565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Revise article below to suit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project requirements and specifier’s practice.</w:t>
      </w:r>
    </w:p>
    <w:p w14:paraId="44DBD2AC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02DE60E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3.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1 MANUFACTURER’S INSTRUCTIONS</w:t>
      </w:r>
    </w:p>
    <w:p w14:paraId="3BDF6B32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5203B47" w14:textId="77777777" w:rsidR="00C91DD8" w:rsidRPr="00BC6843" w:rsidRDefault="00C91DD8" w:rsidP="009F21E5">
      <w:pPr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Comply with the instructions and recommendations of the manufacturer.</w:t>
      </w:r>
    </w:p>
    <w:p w14:paraId="408ECBAA" w14:textId="77777777" w:rsidR="009F21E5" w:rsidRPr="00BC6843" w:rsidRDefault="009F21E5" w:rsidP="009F21E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1280D6D" w14:textId="77777777" w:rsidR="009F21E5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Specify actions to physically determine that conditions are acceptable to receive primary products of the section.</w:t>
      </w:r>
    </w:p>
    <w:p w14:paraId="3897F22E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832918C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3.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2 EXAMINATION</w:t>
      </w:r>
    </w:p>
    <w:p w14:paraId="0706829A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1FCD0026" w14:textId="77777777" w:rsidR="009F21E5" w:rsidRPr="00BC6843" w:rsidRDefault="00C91DD8" w:rsidP="00262172">
      <w:pPr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Site Verification of Conditions:</w:t>
      </w:r>
    </w:p>
    <w:p w14:paraId="168B801C" w14:textId="77777777" w:rsidR="009F21E5" w:rsidRPr="00BC6843" w:rsidRDefault="00C91DD8" w:rsidP="009F21E5">
      <w:pPr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Verify that site conditions are acceptable for installation of </w:t>
      </w:r>
      <w:r w:rsidR="00F67450" w:rsidRPr="00BC6843">
        <w:rPr>
          <w:rFonts w:ascii="Arial" w:hAnsi="Arial" w:cs="Arial"/>
          <w:color w:val="000000"/>
          <w:sz w:val="20"/>
          <w:szCs w:val="20"/>
        </w:rPr>
        <w:t>housewrap</w:t>
      </w:r>
      <w:r w:rsidRPr="00BC6843">
        <w:rPr>
          <w:rFonts w:ascii="Arial" w:hAnsi="Arial" w:cs="Arial"/>
          <w:color w:val="000000"/>
          <w:sz w:val="20"/>
          <w:szCs w:val="20"/>
        </w:rPr>
        <w:t>.</w:t>
      </w:r>
    </w:p>
    <w:p w14:paraId="00BE5E89" w14:textId="77777777" w:rsidR="00C91DD8" w:rsidRPr="00BC6843" w:rsidRDefault="00C91DD8" w:rsidP="00262172">
      <w:pPr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Do not proceed with installation of </w:t>
      </w:r>
      <w:r w:rsidR="00F67450" w:rsidRPr="00BC6843">
        <w:rPr>
          <w:rFonts w:ascii="Arial" w:hAnsi="Arial" w:cs="Arial"/>
          <w:color w:val="000000"/>
          <w:sz w:val="20"/>
          <w:szCs w:val="20"/>
        </w:rPr>
        <w:t>housewrap</w:t>
      </w:r>
      <w:r w:rsidRPr="00BC6843">
        <w:rPr>
          <w:rFonts w:ascii="Arial" w:hAnsi="Arial" w:cs="Arial"/>
          <w:color w:val="000000"/>
          <w:sz w:val="20"/>
          <w:szCs w:val="20"/>
        </w:rPr>
        <w:t xml:space="preserve"> until unacceptable conditions are corrected.</w:t>
      </w:r>
    </w:p>
    <w:p w14:paraId="223D4F44" w14:textId="77777777" w:rsidR="00961A1D" w:rsidRPr="00BC6843" w:rsidRDefault="00961A1D" w:rsidP="00961A1D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25169E9A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Coordinate article below with manufacturer’s recommended installation requirements.</w:t>
      </w:r>
    </w:p>
    <w:p w14:paraId="6FCF3014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A746550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3.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3 INSTALLATION</w:t>
      </w:r>
    </w:p>
    <w:p w14:paraId="5E5FA1D3" w14:textId="77777777" w:rsidR="00262172" w:rsidRPr="00BC6843" w:rsidRDefault="00262172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F5F5FF4" w14:textId="77777777" w:rsidR="002C6D3F" w:rsidRDefault="002C6D3F" w:rsidP="002C6D3F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Basic Installation</w:t>
      </w:r>
      <w:r>
        <w:rPr>
          <w:rFonts w:ascii="Arial" w:hAnsi="Arial" w:cs="Arial"/>
          <w:color w:val="000000"/>
          <w:sz w:val="20"/>
          <w:szCs w:val="20"/>
        </w:rPr>
        <w:t>: see website</w:t>
      </w:r>
    </w:p>
    <w:p w14:paraId="18F0E0D2" w14:textId="77777777" w:rsidR="002C6D3F" w:rsidRDefault="002C6D3F" w:rsidP="002C6D3F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hyperlink r:id="rId12" w:history="1">
        <w:r w:rsidRPr="00D64377">
          <w:rPr>
            <w:rStyle w:val="Hyperlink"/>
            <w:rFonts w:ascii="Arial" w:hAnsi="Arial" w:cs="Arial"/>
            <w:sz w:val="20"/>
            <w:szCs w:val="20"/>
          </w:rPr>
          <w:t>www.benjaminobdyke.com/resource-category/installation-instructions/</w:t>
        </w:r>
      </w:hyperlink>
    </w:p>
    <w:p w14:paraId="6BED8F36" w14:textId="41A8BEDB" w:rsidR="002C6D3F" w:rsidRDefault="002C6D3F" w:rsidP="002C6D3F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Special Considerations for System Warranty Requirements: reference Part 1.6.</w:t>
      </w:r>
      <w:r w:rsidR="00C64FF0"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: see website</w:t>
      </w:r>
    </w:p>
    <w:p w14:paraId="139BE9EE" w14:textId="77777777" w:rsidR="002C6D3F" w:rsidRDefault="002C6D3F" w:rsidP="002C6D3F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hyperlink r:id="rId13" w:history="1">
        <w:r w:rsidRPr="00D64377">
          <w:rPr>
            <w:rStyle w:val="Hyperlink"/>
            <w:rFonts w:ascii="Arial" w:hAnsi="Arial" w:cs="Arial"/>
            <w:sz w:val="20"/>
            <w:szCs w:val="20"/>
          </w:rPr>
          <w:t>www.benjaminobdyke.com/resource-category/warranty/</w:t>
        </w:r>
      </w:hyperlink>
    </w:p>
    <w:p w14:paraId="5F6A04BC" w14:textId="77777777" w:rsidR="002C6D3F" w:rsidRPr="006D65DA" w:rsidRDefault="002C6D3F" w:rsidP="002C6D3F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5EA16D3D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3.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4 PROTECTION</w:t>
      </w:r>
    </w:p>
    <w:p w14:paraId="71E8A323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4C757BA" w14:textId="77777777" w:rsidR="00C91DD8" w:rsidRPr="00BC6843" w:rsidRDefault="00C91DD8" w:rsidP="009F21E5">
      <w:pPr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Protect installed work from damage due to subsequent construction activity on the site.</w:t>
      </w:r>
    </w:p>
    <w:p w14:paraId="6E7D1E29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0FAEF73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b/>
          <w:bCs/>
          <w:color w:val="000000"/>
          <w:sz w:val="20"/>
          <w:szCs w:val="20"/>
        </w:rPr>
        <w:t>END OF SECTION</w:t>
      </w:r>
    </w:p>
    <w:sectPr w:rsidR="00C91DD8" w:rsidRPr="00BC6843" w:rsidSect="00223F2C">
      <w:headerReference w:type="default" r:id="rId14"/>
      <w:footerReference w:type="default" r:id="rId15"/>
      <w:pgSz w:w="12240" w:h="15840"/>
      <w:pgMar w:top="1152" w:right="1152" w:bottom="1440" w:left="1152" w:header="115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1FF1E" w14:textId="77777777" w:rsidR="002072E7" w:rsidRDefault="002072E7">
      <w:r>
        <w:separator/>
      </w:r>
    </w:p>
  </w:endnote>
  <w:endnote w:type="continuationSeparator" w:id="0">
    <w:p w14:paraId="63763A63" w14:textId="77777777" w:rsidR="002072E7" w:rsidRDefault="0020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 LT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B900" w14:textId="77777777" w:rsidR="00BC43EA" w:rsidRPr="00F4351D" w:rsidRDefault="00BC43EA">
    <w:pPr>
      <w:pStyle w:val="Footer"/>
      <w:spacing w:line="360" w:lineRule="auto"/>
      <w:jc w:val="center"/>
      <w:rPr>
        <w:rFonts w:ascii="TradeGothic LT Light" w:hAnsi="TradeGothic LT Light"/>
        <w:sz w:val="20"/>
      </w:rPr>
    </w:pPr>
  </w:p>
  <w:p w14:paraId="2C3F1CED" w14:textId="77777777" w:rsidR="00BC43EA" w:rsidRPr="00F4351D" w:rsidRDefault="00070199">
    <w:pPr>
      <w:pStyle w:val="Footer"/>
      <w:spacing w:line="360" w:lineRule="auto"/>
      <w:jc w:val="center"/>
      <w:rPr>
        <w:rFonts w:ascii="TradeGothic LT Light" w:hAnsi="TradeGothic LT Light"/>
        <w:sz w:val="20"/>
      </w:rPr>
    </w:pPr>
    <w:r w:rsidRPr="00F4351D">
      <w:rPr>
        <w:rFonts w:ascii="TradeGothic LT Light" w:hAnsi="TradeGothic LT Light"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881D21E" wp14:editId="67669240">
              <wp:simplePos x="0" y="0"/>
              <wp:positionH relativeFrom="column">
                <wp:posOffset>228600</wp:posOffset>
              </wp:positionH>
              <wp:positionV relativeFrom="paragraph">
                <wp:posOffset>157480</wp:posOffset>
              </wp:positionV>
              <wp:extent cx="5829300" cy="0"/>
              <wp:effectExtent l="9525" t="5080" r="9525" b="1397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8F1121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4pt" to="47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" strokecolor="#036"/>
          </w:pict>
        </mc:Fallback>
      </mc:AlternateContent>
    </w:r>
    <w:r w:rsidR="00BC43EA" w:rsidRPr="00F4351D">
      <w:rPr>
        <w:rFonts w:ascii="TradeGothic LT Light" w:hAnsi="TradeGothic LT Light"/>
        <w:sz w:val="20"/>
      </w:rPr>
      <w:t>BENJAMIN OBDYKE INCORPORATED</w:t>
    </w:r>
  </w:p>
  <w:p w14:paraId="626AB220" w14:textId="5C32BFEC" w:rsidR="00BC43EA" w:rsidRPr="00F4351D" w:rsidRDefault="00BC43EA" w:rsidP="003A40C5">
    <w:pPr>
      <w:pStyle w:val="Footer"/>
      <w:spacing w:line="360" w:lineRule="auto"/>
      <w:jc w:val="center"/>
      <w:rPr>
        <w:rFonts w:ascii="TradeGothic LT Light" w:hAnsi="TradeGothic LT Light"/>
        <w:sz w:val="16"/>
      </w:rPr>
    </w:pPr>
    <w:r w:rsidRPr="00F4351D">
      <w:rPr>
        <w:rFonts w:ascii="TradeGothic LT Light" w:hAnsi="TradeGothic LT Light"/>
        <w:sz w:val="16"/>
      </w:rPr>
      <w:t xml:space="preserve">400 Babylon Road, Suite A · Horsham, PA 19044 · </w:t>
    </w:r>
    <w:r w:rsidR="00070199" w:rsidRPr="00F4351D">
      <w:rPr>
        <w:rFonts w:ascii="TradeGothic LT Light" w:hAnsi="TradeGothic LT Light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59AC8" wp14:editId="230FDC53">
              <wp:simplePos x="0" y="0"/>
              <wp:positionH relativeFrom="column">
                <wp:posOffset>228600</wp:posOffset>
              </wp:positionH>
              <wp:positionV relativeFrom="paragraph">
                <wp:posOffset>144780</wp:posOffset>
              </wp:positionV>
              <wp:extent cx="5829300" cy="0"/>
              <wp:effectExtent l="9525" t="11430" r="9525" b="76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CF51B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1.4pt" to="47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" strokecolor="#036"/>
          </w:pict>
        </mc:Fallback>
      </mc:AlternateContent>
    </w:r>
    <w:r w:rsidR="00DB7323">
      <w:rPr>
        <w:rFonts w:ascii="TradeGothic LT Light" w:hAnsi="TradeGothic LT Light"/>
        <w:sz w:val="16"/>
      </w:rPr>
      <w:t xml:space="preserve">Phone: </w:t>
    </w:r>
    <w:r w:rsidR="00331530">
      <w:rPr>
        <w:rFonts w:ascii="TradeGothic LT Light" w:hAnsi="TradeGothic LT Light"/>
        <w:sz w:val="16"/>
      </w:rPr>
      <w:t>215</w:t>
    </w:r>
    <w:r w:rsidR="00DB7323">
      <w:rPr>
        <w:rFonts w:ascii="TradeGothic LT Light" w:hAnsi="TradeGothic LT Light"/>
        <w:sz w:val="16"/>
      </w:rPr>
      <w:t>.</w:t>
    </w:r>
    <w:r w:rsidR="00331530">
      <w:rPr>
        <w:rFonts w:ascii="TradeGothic LT Light" w:hAnsi="TradeGothic LT Light"/>
        <w:sz w:val="16"/>
      </w:rPr>
      <w:t>672</w:t>
    </w:r>
    <w:r w:rsidR="00DB7323">
      <w:rPr>
        <w:rFonts w:ascii="TradeGothic LT Light" w:hAnsi="TradeGothic LT Light"/>
        <w:sz w:val="16"/>
      </w:rPr>
      <w:t>.</w:t>
    </w:r>
    <w:r w:rsidR="00331530">
      <w:rPr>
        <w:rFonts w:ascii="TradeGothic LT Light" w:hAnsi="TradeGothic LT Light"/>
        <w:sz w:val="16"/>
      </w:rPr>
      <w:t>7200</w:t>
    </w:r>
  </w:p>
  <w:p w14:paraId="324063EC" w14:textId="50C4E869" w:rsidR="00BC43EA" w:rsidRPr="00F4351D" w:rsidRDefault="00F4351D">
    <w:pPr>
      <w:pStyle w:val="Footer"/>
      <w:spacing w:line="360" w:lineRule="auto"/>
      <w:jc w:val="center"/>
      <w:rPr>
        <w:rFonts w:ascii="TradeGothic LT Light" w:hAnsi="TradeGothic LT Light"/>
        <w:sz w:val="20"/>
      </w:rPr>
    </w:pPr>
    <w:hyperlink r:id="rId1" w:history="1">
      <w:r w:rsidRPr="00F4351D">
        <w:rPr>
          <w:rStyle w:val="Hyperlink"/>
          <w:rFonts w:ascii="TradeGothic LT Light" w:hAnsi="TradeGothic LT Light"/>
          <w:sz w:val="20"/>
        </w:rPr>
        <w:t>www.benjaminobdyke.com</w:t>
      </w:r>
    </w:hyperlink>
  </w:p>
  <w:p w14:paraId="6366256E" w14:textId="4A5F2FC7" w:rsidR="00F4351D" w:rsidRPr="000A33FA" w:rsidRDefault="00480ADA">
    <w:pPr>
      <w:pStyle w:val="Footer"/>
      <w:spacing w:line="360" w:lineRule="auto"/>
      <w:jc w:val="center"/>
      <w:rPr>
        <w:rFonts w:ascii="TradeGothic LT Light" w:hAnsi="TradeGothic LT Light"/>
        <w:sz w:val="16"/>
        <w:szCs w:val="16"/>
      </w:rPr>
    </w:pPr>
    <w:r>
      <w:rPr>
        <w:rFonts w:ascii="TradeGothic LT Light" w:hAnsi="TradeGothic LT Light"/>
        <w:sz w:val="16"/>
        <w:szCs w:val="16"/>
      </w:rPr>
      <w:t>June 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F4280" w14:textId="77777777" w:rsidR="002072E7" w:rsidRDefault="002072E7">
      <w:r>
        <w:separator/>
      </w:r>
    </w:p>
  </w:footnote>
  <w:footnote w:type="continuationSeparator" w:id="0">
    <w:p w14:paraId="2F6DEC69" w14:textId="77777777" w:rsidR="002072E7" w:rsidRDefault="00207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B825" w14:textId="77777777" w:rsidR="00BC43EA" w:rsidRDefault="00BC43E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FA486E" wp14:editId="6AB97B6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28800" cy="704850"/>
          <wp:effectExtent l="19050" t="0" r="0" b="0"/>
          <wp:wrapSquare wrapText="bothSides"/>
          <wp:docPr id="4" name="Picture 3" descr="Benjamin Obdyke - Reversed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njamin Obdyke - Reversed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0DB537D0" w14:textId="77777777" w:rsidR="00BC43EA" w:rsidRPr="00CF74CE" w:rsidRDefault="00BC43EA">
    <w:pPr>
      <w:pStyle w:val="Header"/>
      <w:rPr>
        <w:rFonts w:ascii="Arial" w:hAnsi="Arial" w:cs="Arial"/>
        <w:b/>
        <w:sz w:val="20"/>
        <w:szCs w:val="20"/>
      </w:rPr>
    </w:pPr>
    <w:r>
      <w:tab/>
    </w:r>
    <w:r>
      <w:tab/>
    </w:r>
    <w:r w:rsidRPr="00CF74CE">
      <w:rPr>
        <w:rFonts w:ascii="Arial" w:hAnsi="Arial" w:cs="Arial"/>
        <w:b/>
        <w:sz w:val="20"/>
        <w:szCs w:val="20"/>
      </w:rPr>
      <w:t>D</w:t>
    </w:r>
    <w:r>
      <w:rPr>
        <w:rFonts w:ascii="Arial" w:hAnsi="Arial" w:cs="Arial"/>
        <w:b/>
        <w:sz w:val="20"/>
        <w:szCs w:val="20"/>
      </w:rPr>
      <w:t>IVISION 7</w:t>
    </w:r>
  </w:p>
  <w:p w14:paraId="7C2AEE44" w14:textId="77777777" w:rsidR="00BC43EA" w:rsidRPr="00CF74CE" w:rsidRDefault="00BC43EA">
    <w:pPr>
      <w:pStyle w:val="Header"/>
      <w:rPr>
        <w:rFonts w:ascii="Arial" w:hAnsi="Arial" w:cs="Arial"/>
        <w:b/>
        <w:sz w:val="20"/>
        <w:szCs w:val="20"/>
      </w:rPr>
    </w:pPr>
    <w:r w:rsidRPr="00CF74CE">
      <w:rPr>
        <w:rFonts w:ascii="Arial" w:hAnsi="Arial" w:cs="Arial"/>
        <w:b/>
        <w:sz w:val="20"/>
        <w:szCs w:val="20"/>
      </w:rPr>
      <w:tab/>
    </w:r>
    <w:r w:rsidRPr="00CF74CE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THERMAL &amp; MOISTURE PROTECTION</w:t>
    </w:r>
  </w:p>
  <w:p w14:paraId="1603A064" w14:textId="77777777" w:rsidR="00BC43EA" w:rsidRDefault="00BC43EA" w:rsidP="007E119A">
    <w:pPr>
      <w:pStyle w:val="Header"/>
    </w:pPr>
    <w:r>
      <w:tab/>
    </w:r>
    <w:r>
      <w:tab/>
    </w:r>
    <w:r>
      <w:rPr>
        <w:rFonts w:ascii="Arial" w:hAnsi="Arial" w:cs="Arial"/>
        <w:b/>
        <w:sz w:val="20"/>
        <w:szCs w:val="20"/>
      </w:rPr>
      <w:t xml:space="preserve">SECTION </w:t>
    </w:r>
    <w:r w:rsidRPr="00C91DD8">
      <w:rPr>
        <w:rFonts w:ascii="Arial" w:hAnsi="Arial" w:cs="Arial"/>
        <w:b/>
        <w:sz w:val="20"/>
        <w:szCs w:val="20"/>
      </w:rPr>
      <w:t>07</w:t>
    </w:r>
    <w:r>
      <w:rPr>
        <w:rFonts w:ascii="Arial" w:hAnsi="Arial" w:cs="Arial"/>
        <w:b/>
        <w:sz w:val="20"/>
        <w:szCs w:val="20"/>
      </w:rPr>
      <w:t xml:space="preserve"> 25 0</w:t>
    </w:r>
    <w:r w:rsidRPr="00C91DD8">
      <w:rPr>
        <w:rFonts w:ascii="Arial" w:hAnsi="Arial" w:cs="Arial"/>
        <w:b/>
        <w:sz w:val="20"/>
        <w:szCs w:val="20"/>
      </w:rPr>
      <w:t>0</w:t>
    </w:r>
    <w:r>
      <w:rPr>
        <w:rFonts w:ascii="Arial" w:hAnsi="Arial" w:cs="Arial"/>
        <w:b/>
        <w:sz w:val="20"/>
        <w:szCs w:val="20"/>
      </w:rPr>
      <w:t>: WEATHER BARRIERS</w:t>
    </w:r>
  </w:p>
  <w:p w14:paraId="242CCF35" w14:textId="77777777" w:rsidR="00BC43EA" w:rsidRDefault="000701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FF748" wp14:editId="277E6F55">
              <wp:simplePos x="0" y="0"/>
              <wp:positionH relativeFrom="column">
                <wp:posOffset>228600</wp:posOffset>
              </wp:positionH>
              <wp:positionV relativeFrom="paragraph">
                <wp:posOffset>157480</wp:posOffset>
              </wp:positionV>
              <wp:extent cx="5829300" cy="0"/>
              <wp:effectExtent l="9525" t="5080" r="9525" b="1397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5C575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4pt" to="47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" strokecolor="#036"/>
          </w:pict>
        </mc:Fallback>
      </mc:AlternateContent>
    </w:r>
  </w:p>
  <w:p w14:paraId="6615E48A" w14:textId="77777777" w:rsidR="00BC43EA" w:rsidRDefault="00BC4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2574"/>
    <w:multiLevelType w:val="multilevel"/>
    <w:tmpl w:val="F45AB9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23C7B"/>
    <w:multiLevelType w:val="hybridMultilevel"/>
    <w:tmpl w:val="4FCA6B9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CA2547"/>
    <w:multiLevelType w:val="hybridMultilevel"/>
    <w:tmpl w:val="84A40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5BD6"/>
    <w:multiLevelType w:val="multilevel"/>
    <w:tmpl w:val="3EB87F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3D3694"/>
    <w:multiLevelType w:val="hybridMultilevel"/>
    <w:tmpl w:val="23E6725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30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E1426F6"/>
    <w:multiLevelType w:val="multilevel"/>
    <w:tmpl w:val="FFEA7B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34B9E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71ABA"/>
    <w:multiLevelType w:val="hybridMultilevel"/>
    <w:tmpl w:val="BB1E0690"/>
    <w:lvl w:ilvl="0" w:tplc="AF4C9290">
      <w:start w:val="1"/>
      <w:numFmt w:val="upperLetter"/>
      <w:pStyle w:val="LetterInden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B52958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E154A7"/>
    <w:multiLevelType w:val="multilevel"/>
    <w:tmpl w:val="1C8A5C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30B82"/>
    <w:multiLevelType w:val="hybridMultilevel"/>
    <w:tmpl w:val="D6E4A3C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8665B30">
      <w:start w:val="1"/>
      <w:numFmt w:val="lowerLetter"/>
      <w:lvlText w:val="%2."/>
      <w:lvlJc w:val="left"/>
      <w:pPr>
        <w:tabs>
          <w:tab w:val="num" w:pos="1872"/>
        </w:tabs>
        <w:ind w:left="1800" w:firstLine="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CF7490D"/>
    <w:multiLevelType w:val="hybridMultilevel"/>
    <w:tmpl w:val="C0AC3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pStyle w:val="NumberIndent2"/>
      <w:lvlText w:val="%2."/>
      <w:lvlJc w:val="left"/>
      <w:pPr>
        <w:ind w:left="1440" w:hanging="360"/>
      </w:pPr>
    </w:lvl>
    <w:lvl w:ilvl="2" w:tplc="3A2E77AA">
      <w:start w:val="1"/>
      <w:numFmt w:val="lowerRoman"/>
      <w:lvlText w:val="%3."/>
      <w:lvlJc w:val="right"/>
      <w:pPr>
        <w:tabs>
          <w:tab w:val="num" w:pos="2448"/>
        </w:tabs>
        <w:ind w:left="2448" w:hanging="28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35C7"/>
    <w:multiLevelType w:val="hybridMultilevel"/>
    <w:tmpl w:val="58D09B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B34D53"/>
    <w:multiLevelType w:val="hybridMultilevel"/>
    <w:tmpl w:val="E61C7E0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10B66"/>
    <w:multiLevelType w:val="multilevel"/>
    <w:tmpl w:val="32229750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30B22"/>
    <w:multiLevelType w:val="hybridMultilevel"/>
    <w:tmpl w:val="828A50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E111CF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F176EC"/>
    <w:multiLevelType w:val="hybridMultilevel"/>
    <w:tmpl w:val="1C8A5C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935372"/>
    <w:multiLevelType w:val="hybridMultilevel"/>
    <w:tmpl w:val="805839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21183"/>
    <w:multiLevelType w:val="multilevel"/>
    <w:tmpl w:val="0D6659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061D7"/>
    <w:multiLevelType w:val="hybridMultilevel"/>
    <w:tmpl w:val="A88EEE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65D8E"/>
    <w:multiLevelType w:val="hybridMultilevel"/>
    <w:tmpl w:val="F45AB98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B77E4"/>
    <w:multiLevelType w:val="multilevel"/>
    <w:tmpl w:val="92A654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936C47"/>
    <w:multiLevelType w:val="hybridMultilevel"/>
    <w:tmpl w:val="A88EEE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710C3"/>
    <w:multiLevelType w:val="hybridMultilevel"/>
    <w:tmpl w:val="45289C3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B">
      <w:start w:val="1"/>
      <w:numFmt w:val="lowerRoman"/>
      <w:lvlText w:val="%2."/>
      <w:lvlJc w:val="righ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440963"/>
    <w:multiLevelType w:val="hybridMultilevel"/>
    <w:tmpl w:val="840C53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97A1100"/>
    <w:multiLevelType w:val="hybridMultilevel"/>
    <w:tmpl w:val="8B40805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812C01"/>
    <w:multiLevelType w:val="hybridMultilevel"/>
    <w:tmpl w:val="B03A441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044E6C"/>
    <w:multiLevelType w:val="hybridMultilevel"/>
    <w:tmpl w:val="418C1C26"/>
    <w:lvl w:ilvl="0" w:tplc="4D5C29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D3830E3"/>
    <w:multiLevelType w:val="multilevel"/>
    <w:tmpl w:val="56B261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F06827"/>
    <w:multiLevelType w:val="hybridMultilevel"/>
    <w:tmpl w:val="86863F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F316E0"/>
    <w:multiLevelType w:val="hybridMultilevel"/>
    <w:tmpl w:val="728CCCD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8255528"/>
    <w:multiLevelType w:val="hybridMultilevel"/>
    <w:tmpl w:val="F726374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2BC6B7E">
      <w:start w:val="1"/>
      <w:numFmt w:val="lowerRoman"/>
      <w:lvlText w:val="%3."/>
      <w:lvlJc w:val="right"/>
      <w:pPr>
        <w:tabs>
          <w:tab w:val="num" w:pos="2448"/>
        </w:tabs>
        <w:ind w:left="2448" w:hanging="288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6A1E8A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480F37"/>
    <w:multiLevelType w:val="multilevel"/>
    <w:tmpl w:val="814EF8D4"/>
    <w:lvl w:ilvl="0">
      <w:start w:val="1"/>
      <w:numFmt w:val="upperLetter"/>
      <w:lvlText w:val="%1........("/>
      <w:lvlJc w:val="left"/>
      <w:pPr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C68578A"/>
    <w:multiLevelType w:val="hybridMultilevel"/>
    <w:tmpl w:val="21843E1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CD93F3C"/>
    <w:multiLevelType w:val="hybridMultilevel"/>
    <w:tmpl w:val="51082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3D0430"/>
    <w:multiLevelType w:val="hybridMultilevel"/>
    <w:tmpl w:val="E6B2F1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746C34"/>
    <w:multiLevelType w:val="multilevel"/>
    <w:tmpl w:val="C52CA1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482EE0"/>
    <w:multiLevelType w:val="hybridMultilevel"/>
    <w:tmpl w:val="9DF2B4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769C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E06A06">
      <w:start w:val="1"/>
      <w:numFmt w:val="decimal"/>
      <w:lvlText w:val="%3."/>
      <w:lvlJc w:val="left"/>
      <w:pPr>
        <w:tabs>
          <w:tab w:val="num" w:pos="2430"/>
        </w:tabs>
        <w:ind w:left="2430" w:hanging="180"/>
      </w:pPr>
      <w:rPr>
        <w:rFonts w:ascii="Arial" w:eastAsia="Times New Roman" w:hAnsi="Arial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BA6D52"/>
    <w:multiLevelType w:val="hybridMultilevel"/>
    <w:tmpl w:val="F886BE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45A0B22">
      <w:start w:val="1"/>
      <w:numFmt w:val="lowerRoman"/>
      <w:lvlText w:val="%3."/>
      <w:lvlJc w:val="right"/>
      <w:pPr>
        <w:tabs>
          <w:tab w:val="num" w:pos="2448"/>
        </w:tabs>
        <w:ind w:left="2448" w:hanging="28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52C8C"/>
    <w:multiLevelType w:val="multilevel"/>
    <w:tmpl w:val="6A6C0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1854DB"/>
    <w:multiLevelType w:val="hybridMultilevel"/>
    <w:tmpl w:val="92368CC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258899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3F25785"/>
    <w:multiLevelType w:val="multilevel"/>
    <w:tmpl w:val="1C8A5C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D360F5"/>
    <w:multiLevelType w:val="hybridMultilevel"/>
    <w:tmpl w:val="7E5403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CC2C72"/>
    <w:multiLevelType w:val="multilevel"/>
    <w:tmpl w:val="E23E12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A11114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D307EE"/>
    <w:multiLevelType w:val="hybridMultilevel"/>
    <w:tmpl w:val="0F2A235A"/>
    <w:lvl w:ilvl="0" w:tplc="CD9EE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3739832">
    <w:abstractNumId w:val="45"/>
  </w:num>
  <w:num w:numId="2" w16cid:durableId="508065847">
    <w:abstractNumId w:val="35"/>
  </w:num>
  <w:num w:numId="3" w16cid:durableId="1920404222">
    <w:abstractNumId w:val="27"/>
  </w:num>
  <w:num w:numId="4" w16cid:durableId="1085423645">
    <w:abstractNumId w:val="7"/>
  </w:num>
  <w:num w:numId="5" w16cid:durableId="1217084219">
    <w:abstractNumId w:val="26"/>
  </w:num>
  <w:num w:numId="6" w16cid:durableId="1013193122">
    <w:abstractNumId w:val="12"/>
  </w:num>
  <w:num w:numId="7" w16cid:durableId="1896312021">
    <w:abstractNumId w:val="25"/>
  </w:num>
  <w:num w:numId="8" w16cid:durableId="376465851">
    <w:abstractNumId w:val="37"/>
  </w:num>
  <w:num w:numId="9" w16cid:durableId="836044621">
    <w:abstractNumId w:val="18"/>
  </w:num>
  <w:num w:numId="10" w16cid:durableId="1422023249">
    <w:abstractNumId w:val="5"/>
  </w:num>
  <w:num w:numId="11" w16cid:durableId="938756736">
    <w:abstractNumId w:val="36"/>
  </w:num>
  <w:num w:numId="12" w16cid:durableId="1390419776">
    <w:abstractNumId w:val="3"/>
  </w:num>
  <w:num w:numId="13" w16cid:durableId="694694236">
    <w:abstractNumId w:val="40"/>
  </w:num>
  <w:num w:numId="14" w16cid:durableId="1621375968">
    <w:abstractNumId w:val="31"/>
  </w:num>
  <w:num w:numId="15" w16cid:durableId="1407647750">
    <w:abstractNumId w:val="15"/>
  </w:num>
  <w:num w:numId="16" w16cid:durableId="949825683">
    <w:abstractNumId w:val="30"/>
  </w:num>
  <w:num w:numId="17" w16cid:durableId="840313680">
    <w:abstractNumId w:val="6"/>
  </w:num>
  <w:num w:numId="18" w16cid:durableId="310401621">
    <w:abstractNumId w:val="9"/>
  </w:num>
  <w:num w:numId="19" w16cid:durableId="248538732">
    <w:abstractNumId w:val="44"/>
  </w:num>
  <w:num w:numId="20" w16cid:durableId="1117025979">
    <w:abstractNumId w:val="43"/>
  </w:num>
  <w:num w:numId="21" w16cid:durableId="1188642076">
    <w:abstractNumId w:val="11"/>
  </w:num>
  <w:num w:numId="22" w16cid:durableId="1291472904">
    <w:abstractNumId w:val="20"/>
  </w:num>
  <w:num w:numId="23" w16cid:durableId="194317586">
    <w:abstractNumId w:val="0"/>
  </w:num>
  <w:num w:numId="24" w16cid:durableId="128669868">
    <w:abstractNumId w:val="4"/>
  </w:num>
  <w:num w:numId="25" w16cid:durableId="1747410256">
    <w:abstractNumId w:val="42"/>
  </w:num>
  <w:num w:numId="26" w16cid:durableId="1166289296">
    <w:abstractNumId w:val="1"/>
  </w:num>
  <w:num w:numId="27" w16cid:durableId="2100367280">
    <w:abstractNumId w:val="28"/>
  </w:num>
  <w:num w:numId="28" w16cid:durableId="1400975661">
    <w:abstractNumId w:val="16"/>
  </w:num>
  <w:num w:numId="29" w16cid:durableId="851184959">
    <w:abstractNumId w:val="29"/>
  </w:num>
  <w:num w:numId="30" w16cid:durableId="1853451359">
    <w:abstractNumId w:val="8"/>
  </w:num>
  <w:num w:numId="31" w16cid:durableId="1123573832">
    <w:abstractNumId w:val="33"/>
  </w:num>
  <w:num w:numId="32" w16cid:durableId="1271626081">
    <w:abstractNumId w:val="41"/>
  </w:num>
  <w:num w:numId="33" w16cid:durableId="139854561">
    <w:abstractNumId w:val="24"/>
  </w:num>
  <w:num w:numId="34" w16cid:durableId="484248019">
    <w:abstractNumId w:val="14"/>
  </w:num>
  <w:num w:numId="35" w16cid:durableId="1231305221">
    <w:abstractNumId w:val="7"/>
    <w:lvlOverride w:ilvl="0">
      <w:startOverride w:val="1"/>
    </w:lvlOverride>
  </w:num>
  <w:num w:numId="36" w16cid:durableId="703821864">
    <w:abstractNumId w:val="7"/>
    <w:lvlOverride w:ilvl="0">
      <w:startOverride w:val="1"/>
    </w:lvlOverride>
  </w:num>
  <w:num w:numId="37" w16cid:durableId="1856067931">
    <w:abstractNumId w:val="34"/>
  </w:num>
  <w:num w:numId="38" w16cid:durableId="1006253547">
    <w:abstractNumId w:val="22"/>
  </w:num>
  <w:num w:numId="39" w16cid:durableId="121390098">
    <w:abstractNumId w:val="2"/>
  </w:num>
  <w:num w:numId="40" w16cid:durableId="587543537">
    <w:abstractNumId w:val="32"/>
  </w:num>
  <w:num w:numId="41" w16cid:durableId="937561258">
    <w:abstractNumId w:val="10"/>
  </w:num>
  <w:num w:numId="42" w16cid:durableId="1089736930">
    <w:abstractNumId w:val="39"/>
  </w:num>
  <w:num w:numId="43" w16cid:durableId="1904170271">
    <w:abstractNumId w:val="19"/>
  </w:num>
  <w:num w:numId="44" w16cid:durableId="380597351">
    <w:abstractNumId w:val="23"/>
  </w:num>
  <w:num w:numId="45" w16cid:durableId="1332027204">
    <w:abstractNumId w:val="21"/>
  </w:num>
  <w:num w:numId="46" w16cid:durableId="2126536181">
    <w:abstractNumId w:val="38"/>
  </w:num>
  <w:num w:numId="47" w16cid:durableId="1801027577">
    <w:abstractNumId w:val="13"/>
  </w:num>
  <w:num w:numId="48" w16cid:durableId="17999507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0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C6"/>
    <w:rsid w:val="000016F2"/>
    <w:rsid w:val="000211BB"/>
    <w:rsid w:val="00024E9B"/>
    <w:rsid w:val="000353E9"/>
    <w:rsid w:val="00042BE0"/>
    <w:rsid w:val="000570B2"/>
    <w:rsid w:val="00065A33"/>
    <w:rsid w:val="00065D3A"/>
    <w:rsid w:val="00070199"/>
    <w:rsid w:val="00076163"/>
    <w:rsid w:val="00077E0D"/>
    <w:rsid w:val="000A2C05"/>
    <w:rsid w:val="000A33FA"/>
    <w:rsid w:val="000A4902"/>
    <w:rsid w:val="000A6159"/>
    <w:rsid w:val="000A6BBC"/>
    <w:rsid w:val="000E0CAB"/>
    <w:rsid w:val="000E47DE"/>
    <w:rsid w:val="000E5E94"/>
    <w:rsid w:val="000E7818"/>
    <w:rsid w:val="000F7E9C"/>
    <w:rsid w:val="0010107A"/>
    <w:rsid w:val="001052AC"/>
    <w:rsid w:val="0010619C"/>
    <w:rsid w:val="00113906"/>
    <w:rsid w:val="001422F8"/>
    <w:rsid w:val="0014290A"/>
    <w:rsid w:val="00142DE6"/>
    <w:rsid w:val="0015705B"/>
    <w:rsid w:val="0016677F"/>
    <w:rsid w:val="00171980"/>
    <w:rsid w:val="00182155"/>
    <w:rsid w:val="00186133"/>
    <w:rsid w:val="001B790B"/>
    <w:rsid w:val="001E2BB5"/>
    <w:rsid w:val="001F4C01"/>
    <w:rsid w:val="001F6C52"/>
    <w:rsid w:val="00204FA6"/>
    <w:rsid w:val="002072E7"/>
    <w:rsid w:val="00223F2C"/>
    <w:rsid w:val="00226BE6"/>
    <w:rsid w:val="002327F4"/>
    <w:rsid w:val="00233577"/>
    <w:rsid w:val="00233F24"/>
    <w:rsid w:val="002400D3"/>
    <w:rsid w:val="00253A10"/>
    <w:rsid w:val="00262172"/>
    <w:rsid w:val="0029237E"/>
    <w:rsid w:val="0029285C"/>
    <w:rsid w:val="002B319D"/>
    <w:rsid w:val="002B4AD2"/>
    <w:rsid w:val="002B6A94"/>
    <w:rsid w:val="002C3E97"/>
    <w:rsid w:val="002C4751"/>
    <w:rsid w:val="002C4D7F"/>
    <w:rsid w:val="002C6D3F"/>
    <w:rsid w:val="002D5950"/>
    <w:rsid w:val="002E48B0"/>
    <w:rsid w:val="00302DC6"/>
    <w:rsid w:val="00323447"/>
    <w:rsid w:val="003244FE"/>
    <w:rsid w:val="00331530"/>
    <w:rsid w:val="00331ED4"/>
    <w:rsid w:val="00332143"/>
    <w:rsid w:val="0034035D"/>
    <w:rsid w:val="0034162B"/>
    <w:rsid w:val="0034387B"/>
    <w:rsid w:val="003475AF"/>
    <w:rsid w:val="00354351"/>
    <w:rsid w:val="003821DD"/>
    <w:rsid w:val="003828EF"/>
    <w:rsid w:val="00387AC1"/>
    <w:rsid w:val="00391957"/>
    <w:rsid w:val="003A242F"/>
    <w:rsid w:val="003A40C5"/>
    <w:rsid w:val="003B0E78"/>
    <w:rsid w:val="003B24D7"/>
    <w:rsid w:val="003C6BEC"/>
    <w:rsid w:val="003D0ABF"/>
    <w:rsid w:val="003D294E"/>
    <w:rsid w:val="003E0179"/>
    <w:rsid w:val="003E46BD"/>
    <w:rsid w:val="00403C56"/>
    <w:rsid w:val="00412986"/>
    <w:rsid w:val="00416FB6"/>
    <w:rsid w:val="00434BB5"/>
    <w:rsid w:val="00480ADA"/>
    <w:rsid w:val="0048340D"/>
    <w:rsid w:val="00496DFE"/>
    <w:rsid w:val="004A0A97"/>
    <w:rsid w:val="004A202C"/>
    <w:rsid w:val="004A4183"/>
    <w:rsid w:val="004E6ABD"/>
    <w:rsid w:val="004F0A2E"/>
    <w:rsid w:val="004F10F5"/>
    <w:rsid w:val="0050248A"/>
    <w:rsid w:val="00511911"/>
    <w:rsid w:val="005161A5"/>
    <w:rsid w:val="005301B0"/>
    <w:rsid w:val="00530553"/>
    <w:rsid w:val="00534932"/>
    <w:rsid w:val="0053737C"/>
    <w:rsid w:val="005429BF"/>
    <w:rsid w:val="005450A1"/>
    <w:rsid w:val="00550110"/>
    <w:rsid w:val="00551229"/>
    <w:rsid w:val="00577CA1"/>
    <w:rsid w:val="00583B32"/>
    <w:rsid w:val="00594F06"/>
    <w:rsid w:val="005B64B0"/>
    <w:rsid w:val="005D2D6E"/>
    <w:rsid w:val="005D6F17"/>
    <w:rsid w:val="005E3F4E"/>
    <w:rsid w:val="005E5218"/>
    <w:rsid w:val="005E6229"/>
    <w:rsid w:val="005E6987"/>
    <w:rsid w:val="00601188"/>
    <w:rsid w:val="0062022B"/>
    <w:rsid w:val="006214B9"/>
    <w:rsid w:val="0062743C"/>
    <w:rsid w:val="00634C47"/>
    <w:rsid w:val="00660D7C"/>
    <w:rsid w:val="00671452"/>
    <w:rsid w:val="00681D58"/>
    <w:rsid w:val="00684EF8"/>
    <w:rsid w:val="006855DD"/>
    <w:rsid w:val="0068613F"/>
    <w:rsid w:val="00687811"/>
    <w:rsid w:val="0069372B"/>
    <w:rsid w:val="0069594F"/>
    <w:rsid w:val="006A4683"/>
    <w:rsid w:val="006B1DD4"/>
    <w:rsid w:val="006B443D"/>
    <w:rsid w:val="006B77C6"/>
    <w:rsid w:val="006D1838"/>
    <w:rsid w:val="006D5268"/>
    <w:rsid w:val="006F2779"/>
    <w:rsid w:val="006F7AFB"/>
    <w:rsid w:val="007011AA"/>
    <w:rsid w:val="0070158E"/>
    <w:rsid w:val="00705418"/>
    <w:rsid w:val="00731FD1"/>
    <w:rsid w:val="0074424A"/>
    <w:rsid w:val="007459BD"/>
    <w:rsid w:val="00760EE8"/>
    <w:rsid w:val="00764F40"/>
    <w:rsid w:val="00777652"/>
    <w:rsid w:val="0077779F"/>
    <w:rsid w:val="00785235"/>
    <w:rsid w:val="007C57A0"/>
    <w:rsid w:val="007D7990"/>
    <w:rsid w:val="007E119A"/>
    <w:rsid w:val="00800BC2"/>
    <w:rsid w:val="008011DD"/>
    <w:rsid w:val="00802548"/>
    <w:rsid w:val="00804216"/>
    <w:rsid w:val="00805C42"/>
    <w:rsid w:val="008308EA"/>
    <w:rsid w:val="008377DD"/>
    <w:rsid w:val="008575C8"/>
    <w:rsid w:val="00867232"/>
    <w:rsid w:val="00890F6C"/>
    <w:rsid w:val="008925A1"/>
    <w:rsid w:val="00893012"/>
    <w:rsid w:val="00894609"/>
    <w:rsid w:val="008B4529"/>
    <w:rsid w:val="008C2587"/>
    <w:rsid w:val="008C26AA"/>
    <w:rsid w:val="008C2A26"/>
    <w:rsid w:val="008D17EC"/>
    <w:rsid w:val="008D1940"/>
    <w:rsid w:val="008D7457"/>
    <w:rsid w:val="008E6BBD"/>
    <w:rsid w:val="008F34BB"/>
    <w:rsid w:val="008F5698"/>
    <w:rsid w:val="008F765D"/>
    <w:rsid w:val="00907828"/>
    <w:rsid w:val="00910547"/>
    <w:rsid w:val="00911D56"/>
    <w:rsid w:val="009277B2"/>
    <w:rsid w:val="00934A4F"/>
    <w:rsid w:val="00941C0A"/>
    <w:rsid w:val="00946AF6"/>
    <w:rsid w:val="00947018"/>
    <w:rsid w:val="00950449"/>
    <w:rsid w:val="00954529"/>
    <w:rsid w:val="00961A1D"/>
    <w:rsid w:val="00964250"/>
    <w:rsid w:val="0096537C"/>
    <w:rsid w:val="00973C58"/>
    <w:rsid w:val="00974C2D"/>
    <w:rsid w:val="009765E9"/>
    <w:rsid w:val="00977720"/>
    <w:rsid w:val="00977833"/>
    <w:rsid w:val="009870CB"/>
    <w:rsid w:val="009D00A2"/>
    <w:rsid w:val="009E2A35"/>
    <w:rsid w:val="009F21E5"/>
    <w:rsid w:val="009F305C"/>
    <w:rsid w:val="00A02119"/>
    <w:rsid w:val="00A04170"/>
    <w:rsid w:val="00A06C93"/>
    <w:rsid w:val="00A07B4A"/>
    <w:rsid w:val="00A125E7"/>
    <w:rsid w:val="00A155B5"/>
    <w:rsid w:val="00A21129"/>
    <w:rsid w:val="00A26E3F"/>
    <w:rsid w:val="00A272C3"/>
    <w:rsid w:val="00A34CE8"/>
    <w:rsid w:val="00A55360"/>
    <w:rsid w:val="00A61E93"/>
    <w:rsid w:val="00A64F2D"/>
    <w:rsid w:val="00A7743C"/>
    <w:rsid w:val="00A85F90"/>
    <w:rsid w:val="00A94350"/>
    <w:rsid w:val="00A95C8A"/>
    <w:rsid w:val="00A97895"/>
    <w:rsid w:val="00AA08DA"/>
    <w:rsid w:val="00AA1EBD"/>
    <w:rsid w:val="00AA2AA0"/>
    <w:rsid w:val="00AB344F"/>
    <w:rsid w:val="00B02654"/>
    <w:rsid w:val="00B1209F"/>
    <w:rsid w:val="00B21C14"/>
    <w:rsid w:val="00B223E0"/>
    <w:rsid w:val="00B52FC2"/>
    <w:rsid w:val="00B722F9"/>
    <w:rsid w:val="00B73E7C"/>
    <w:rsid w:val="00B948AB"/>
    <w:rsid w:val="00BB29F9"/>
    <w:rsid w:val="00BB4E27"/>
    <w:rsid w:val="00BC43EA"/>
    <w:rsid w:val="00BC6843"/>
    <w:rsid w:val="00BD0EEB"/>
    <w:rsid w:val="00BF6DBE"/>
    <w:rsid w:val="00BF7E60"/>
    <w:rsid w:val="00C05926"/>
    <w:rsid w:val="00C21668"/>
    <w:rsid w:val="00C24A50"/>
    <w:rsid w:val="00C25DA1"/>
    <w:rsid w:val="00C33F2D"/>
    <w:rsid w:val="00C502A6"/>
    <w:rsid w:val="00C50A27"/>
    <w:rsid w:val="00C53049"/>
    <w:rsid w:val="00C64FF0"/>
    <w:rsid w:val="00C909E8"/>
    <w:rsid w:val="00C91DD8"/>
    <w:rsid w:val="00C96B69"/>
    <w:rsid w:val="00CA489C"/>
    <w:rsid w:val="00CB7521"/>
    <w:rsid w:val="00CC0082"/>
    <w:rsid w:val="00CC4034"/>
    <w:rsid w:val="00CC62E5"/>
    <w:rsid w:val="00CC7FA6"/>
    <w:rsid w:val="00CD488A"/>
    <w:rsid w:val="00CF4458"/>
    <w:rsid w:val="00CF74CE"/>
    <w:rsid w:val="00D02CBF"/>
    <w:rsid w:val="00D10FCA"/>
    <w:rsid w:val="00D161FC"/>
    <w:rsid w:val="00D20E9C"/>
    <w:rsid w:val="00D274E0"/>
    <w:rsid w:val="00D33991"/>
    <w:rsid w:val="00D413A2"/>
    <w:rsid w:val="00D64FEA"/>
    <w:rsid w:val="00D73E8F"/>
    <w:rsid w:val="00D80C65"/>
    <w:rsid w:val="00DA2E37"/>
    <w:rsid w:val="00DB7323"/>
    <w:rsid w:val="00DB7E40"/>
    <w:rsid w:val="00DC4A9E"/>
    <w:rsid w:val="00DE5A75"/>
    <w:rsid w:val="00DF0368"/>
    <w:rsid w:val="00E04C72"/>
    <w:rsid w:val="00E126F6"/>
    <w:rsid w:val="00E12DF8"/>
    <w:rsid w:val="00E17130"/>
    <w:rsid w:val="00E223FA"/>
    <w:rsid w:val="00E30575"/>
    <w:rsid w:val="00E30A1F"/>
    <w:rsid w:val="00E44463"/>
    <w:rsid w:val="00E5145C"/>
    <w:rsid w:val="00E536EE"/>
    <w:rsid w:val="00E67DA4"/>
    <w:rsid w:val="00E80E8F"/>
    <w:rsid w:val="00E824DC"/>
    <w:rsid w:val="00E93D4E"/>
    <w:rsid w:val="00EA5409"/>
    <w:rsid w:val="00EA7876"/>
    <w:rsid w:val="00EB725D"/>
    <w:rsid w:val="00ED0F17"/>
    <w:rsid w:val="00EE2C49"/>
    <w:rsid w:val="00EF1BA5"/>
    <w:rsid w:val="00EF415C"/>
    <w:rsid w:val="00F25A03"/>
    <w:rsid w:val="00F41141"/>
    <w:rsid w:val="00F4351D"/>
    <w:rsid w:val="00F50F37"/>
    <w:rsid w:val="00F53AA1"/>
    <w:rsid w:val="00F645EE"/>
    <w:rsid w:val="00F65E7D"/>
    <w:rsid w:val="00F67450"/>
    <w:rsid w:val="00F6746C"/>
    <w:rsid w:val="00F85415"/>
    <w:rsid w:val="00FA7BCE"/>
    <w:rsid w:val="00FB0F5A"/>
    <w:rsid w:val="00FB27C5"/>
    <w:rsid w:val="00FB2C18"/>
    <w:rsid w:val="00FC6406"/>
    <w:rsid w:val="00FE073C"/>
    <w:rsid w:val="00FE3F17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6"/>
    </o:shapedefaults>
    <o:shapelayout v:ext="edit">
      <o:idmap v:ext="edit" data="2"/>
    </o:shapelayout>
  </w:shapeDefaults>
  <w:decimalSymbol w:val="."/>
  <w:listSeparator w:val=","/>
  <w14:docId w14:val="128020D3"/>
  <w15:docId w15:val="{FC5AAA47-9DC9-4DAD-B24F-9E189243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7C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272C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48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48A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8613F"/>
    <w:rPr>
      <w:color w:val="0000FF"/>
      <w:u w:val="single"/>
    </w:rPr>
  </w:style>
  <w:style w:type="paragraph" w:customStyle="1" w:styleId="SpecifierNote">
    <w:name w:val="Specifier Note"/>
    <w:autoRedefine/>
    <w:rsid w:val="00BC6843"/>
    <w:pPr>
      <w:spacing w:after="120"/>
    </w:pPr>
    <w:rPr>
      <w:rFonts w:ascii="Arial" w:hAnsi="Arial" w:cs="Arial"/>
      <w:i/>
      <w:color w:val="000000"/>
    </w:rPr>
  </w:style>
  <w:style w:type="paragraph" w:customStyle="1" w:styleId="LetterIndent1">
    <w:name w:val="Letter Indent 1"/>
    <w:autoRedefine/>
    <w:rsid w:val="007E119A"/>
    <w:pPr>
      <w:numPr>
        <w:numId w:val="4"/>
      </w:numPr>
      <w:tabs>
        <w:tab w:val="left" w:pos="630"/>
      </w:tabs>
      <w:spacing w:after="60"/>
    </w:pPr>
    <w:rPr>
      <w:rFonts w:ascii="Arial" w:hAnsi="Arial"/>
      <w:color w:val="000000"/>
      <w:sz w:val="22"/>
      <w:szCs w:val="18"/>
    </w:rPr>
  </w:style>
  <w:style w:type="character" w:customStyle="1" w:styleId="186Specifier">
    <w:name w:val="186 Specifier"/>
    <w:rsid w:val="007E119A"/>
    <w:rPr>
      <w:color w:val="F40026"/>
    </w:rPr>
  </w:style>
  <w:style w:type="paragraph" w:customStyle="1" w:styleId="NumberIndent2">
    <w:name w:val="Number Indent 2"/>
    <w:autoRedefine/>
    <w:rsid w:val="00DA2E37"/>
    <w:pPr>
      <w:widowControl w:val="0"/>
      <w:numPr>
        <w:ilvl w:val="1"/>
        <w:numId w:val="41"/>
      </w:numPr>
      <w:tabs>
        <w:tab w:val="left" w:pos="-1530"/>
        <w:tab w:val="left" w:pos="0"/>
        <w:tab w:val="left" w:pos="1530"/>
      </w:tabs>
      <w:suppressAutoHyphens/>
      <w:autoSpaceDE w:val="0"/>
      <w:autoSpaceDN w:val="0"/>
      <w:adjustRightInd w:val="0"/>
      <w:spacing w:after="60" w:line="260" w:lineRule="atLeast"/>
      <w:textAlignment w:val="center"/>
    </w:pPr>
    <w:rPr>
      <w:rFonts w:ascii="Arial" w:hAnsi="Arial"/>
      <w:color w:val="000000"/>
      <w:sz w:val="22"/>
      <w:szCs w:val="18"/>
    </w:rPr>
  </w:style>
  <w:style w:type="paragraph" w:styleId="ListParagraph">
    <w:name w:val="List Paragraph"/>
    <w:basedOn w:val="Normal"/>
    <w:uiPriority w:val="34"/>
    <w:qFormat/>
    <w:rsid w:val="00DC4A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A272C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4351D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8575C8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enjaminobdyke.com/resource-category/warrant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enjaminobdyke.com/resource-category/installation-instruction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njaminobdyke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benjaminobdyke.com/resource-category/warra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njaminobdy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056E74001C3479005D0FEB8961DEE" ma:contentTypeVersion="19" ma:contentTypeDescription="Create a new document." ma:contentTypeScope="" ma:versionID="fa56ac46986abb74b213402bc9df1b2d">
  <xsd:schema xmlns:xsd="http://www.w3.org/2001/XMLSchema" xmlns:xs="http://www.w3.org/2001/XMLSchema" xmlns:p="http://schemas.microsoft.com/office/2006/metadata/properties" xmlns:ns2="a5bf4634-553b-45de-8e11-ad736bb5c090" xmlns:ns3="31f1eb29-4537-4f42-a3fd-1567f0e44a44" xmlns:ns4="152c7207-d48d-47f6-b2b6-39fa919078e0" targetNamespace="http://schemas.microsoft.com/office/2006/metadata/properties" ma:root="true" ma:fieldsID="9bcd6371f76308cd273edf985304d641" ns2:_="" ns3:_="" ns4:_="">
    <xsd:import namespace="a5bf4634-553b-45de-8e11-ad736bb5c090"/>
    <xsd:import namespace="31f1eb29-4537-4f42-a3fd-1567f0e44a44"/>
    <xsd:import namespace="152c7207-d48d-47f6-b2b6-39fa91907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f4634-553b-45de-8e11-ad736bb5c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0b4b70-0bf8-41f8-9bdb-40e573750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1eb29-4537-4f42-a3fd-1567f0e44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c7207-d48d-47f6-b2b6-39fa919078e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98d6f5c-62ad-461e-a8eb-0fd383217131}" ma:internalName="TaxCatchAll" ma:showField="CatchAllData" ma:web="152c7207-d48d-47f6-b2b6-39fa91907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c7207-d48d-47f6-b2b6-39fa919078e0" xsi:nil="true"/>
    <lcf76f155ced4ddcb4097134ff3c332f xmlns="a5bf4634-553b-45de-8e11-ad736bb5c090">
      <Terms xmlns="http://schemas.microsoft.com/office/infopath/2007/PartnerControls"/>
    </lcf76f155ced4ddcb4097134ff3c332f>
    <SharedWithUsers xmlns="31f1eb29-4537-4f42-a3fd-1567f0e44a44">
      <UserInfo>
        <DisplayName/>
        <AccountId xsi:nil="true"/>
        <AccountType/>
      </UserInfo>
    </SharedWithUsers>
    <MediaLengthInSeconds xmlns="a5bf4634-553b-45de-8e11-ad736bb5c090" xsi:nil="true"/>
  </documentManagement>
</p:properties>
</file>

<file path=customXml/itemProps1.xml><?xml version="1.0" encoding="utf-8"?>
<ds:datastoreItem xmlns:ds="http://schemas.openxmlformats.org/officeDocument/2006/customXml" ds:itemID="{848479A0-9EEE-4204-8A8E-715F3A5C3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f4634-553b-45de-8e11-ad736bb5c090"/>
    <ds:schemaRef ds:uri="31f1eb29-4537-4f42-a3fd-1567f0e44a44"/>
    <ds:schemaRef ds:uri="152c7207-d48d-47f6-b2b6-39fa91907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93785-2EBC-4F97-98B7-00A674A96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4AFC6-4CF3-4B36-B66B-2B26C0BA5D4A}">
  <ds:schemaRefs>
    <ds:schemaRef ds:uri="http://schemas.microsoft.com/office/2006/metadata/properties"/>
    <ds:schemaRef ds:uri="http://schemas.microsoft.com/office/infopath/2007/PartnerControls"/>
    <ds:schemaRef ds:uri="152c7207-d48d-47f6-b2b6-39fa919078e0"/>
    <ds:schemaRef ds:uri="a5bf4634-553b-45de-8e11-ad736bb5c090"/>
    <ds:schemaRef ds:uri="31f1eb29-4537-4f42-a3fd-1567f0e44a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January 22, 2007</vt:lpstr>
    </vt:vector>
  </TitlesOfParts>
  <Company>Benjamin Obdyke Inc.</Company>
  <LinksUpToDate>false</LinksUpToDate>
  <CharactersWithSpaces>9154</CharactersWithSpaces>
  <SharedDoc>false</SharedDoc>
  <HLinks>
    <vt:vector size="6" baseType="variant">
      <vt:variant>
        <vt:i4>2162732</vt:i4>
      </vt:variant>
      <vt:variant>
        <vt:i4>0</vt:i4>
      </vt:variant>
      <vt:variant>
        <vt:i4>0</vt:i4>
      </vt:variant>
      <vt:variant>
        <vt:i4>5</vt:i4>
      </vt:variant>
      <vt:variant>
        <vt:lpwstr>http://www.benjaminobdyke.com/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January 22, 2007</dc:title>
  <dc:creator>Ted Kerwood-Winslow</dc:creator>
  <cp:lastModifiedBy>Nicole Fortier</cp:lastModifiedBy>
  <cp:revision>2</cp:revision>
  <cp:lastPrinted>2009-07-01T16:51:00Z</cp:lastPrinted>
  <dcterms:created xsi:type="dcterms:W3CDTF">2026-06-29T16:52:00Z</dcterms:created>
  <dcterms:modified xsi:type="dcterms:W3CDTF">2026-06-29T16:52:00Z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0x01010085B056E74001C3479005D0FEB8961DEE</vt:lpwstr>
  </property>
  <property fmtid="{D5CDD505-2E9C-101B-9397-08002B2CF9AE}" pid="3" name="Order">
    <vt:r8>1658500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