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557" w14:textId="5463C792" w:rsidR="0034162B" w:rsidRDefault="00AF64FD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z w:val="20"/>
          <w:szCs w:val="20"/>
        </w:rPr>
        <w:t>INVISIWRAP™ UV BLACK HOUSEWRAP</w:t>
      </w:r>
    </w:p>
    <w:p w14:paraId="12EC15D7" w14:textId="77777777" w:rsidR="00AF64FD" w:rsidRPr="006D65DA" w:rsidRDefault="00AF64FD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B6E7A5F" w14:textId="77777777" w:rsidR="00C91DD8" w:rsidRPr="006D65DA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14:paraId="28595818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95526F" w14:textId="77777777" w:rsidR="007E119A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882B44" w14:textId="77777777" w:rsidR="00C91DD8" w:rsidRPr="00F256B5" w:rsidRDefault="007E119A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</w:t>
      </w:r>
      <w:r w:rsidRPr="00F256B5">
        <w:rPr>
          <w:rFonts w:ascii="Arial" w:hAnsi="Arial" w:cs="Arial"/>
          <w:sz w:val="20"/>
          <w:szCs w:val="20"/>
        </w:rPr>
        <w:t>.</w:t>
      </w:r>
      <w:r w:rsidR="00C91DD8" w:rsidRPr="00F256B5">
        <w:rPr>
          <w:rFonts w:ascii="Arial" w:hAnsi="Arial" w:cs="Arial"/>
          <w:sz w:val="20"/>
          <w:szCs w:val="20"/>
        </w:rPr>
        <w:t xml:space="preserve">1 </w:t>
      </w:r>
      <w:r w:rsidRPr="00F256B5">
        <w:rPr>
          <w:rFonts w:ascii="Arial" w:hAnsi="Arial" w:cs="Arial"/>
          <w:sz w:val="20"/>
          <w:szCs w:val="20"/>
        </w:rPr>
        <w:t>SECTION INCLUDES</w:t>
      </w:r>
    </w:p>
    <w:p w14:paraId="67F0995B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8271B" w14:textId="0EE9A669" w:rsidR="007E119A" w:rsidRPr="00F256B5" w:rsidRDefault="00BC6843" w:rsidP="00BC6843">
      <w:pPr>
        <w:pStyle w:val="SpecifierNote"/>
        <w:rPr>
          <w:color w:val="auto"/>
        </w:rPr>
      </w:pPr>
      <w:r w:rsidRPr="00F256B5">
        <w:rPr>
          <w:color w:val="auto"/>
        </w:rPr>
        <w:t xml:space="preserve"> </w:t>
      </w:r>
      <w:r w:rsidR="007E119A" w:rsidRPr="00F256B5">
        <w:rPr>
          <w:color w:val="auto"/>
        </w:rPr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F256B5">
        <w:rPr>
          <w:color w:val="auto"/>
        </w:rPr>
        <w:t xml:space="preserve">y consists of the following </w:t>
      </w:r>
      <w:r w:rsidR="00F256B5">
        <w:rPr>
          <w:color w:val="auto"/>
        </w:rPr>
        <w:t>six</w:t>
      </w:r>
      <w:r w:rsidRPr="00F256B5">
        <w:rPr>
          <w:color w:val="auto"/>
        </w:rPr>
        <w:t xml:space="preserve"> components.</w:t>
      </w:r>
    </w:p>
    <w:p w14:paraId="4940F1A1" w14:textId="0B98C067" w:rsidR="007E119A" w:rsidRPr="00F256B5" w:rsidRDefault="007E119A" w:rsidP="003F517B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Weather barrier membrane </w:t>
      </w:r>
      <w:r w:rsidRPr="00F256B5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r w:rsidR="00EF1E13" w:rsidRPr="00F256B5">
        <w:rPr>
          <w:rStyle w:val="186Specifier"/>
          <w:rFonts w:cs="Arial"/>
          <w:color w:val="auto"/>
          <w:sz w:val="20"/>
          <w:szCs w:val="20"/>
        </w:rPr>
        <w:t>InvisiWrap</w:t>
      </w:r>
      <w:r w:rsidR="00EF1E13" w:rsidRPr="00F256B5">
        <w:rPr>
          <w:rFonts w:cs="Arial"/>
          <w:color w:val="auto"/>
          <w:sz w:val="20"/>
          <w:szCs w:val="20"/>
        </w:rPr>
        <w:t>™</w:t>
      </w:r>
      <w:r w:rsidR="0043424E" w:rsidRPr="00F256B5">
        <w:rPr>
          <w:rStyle w:val="186Specifier"/>
          <w:rFonts w:cs="Arial"/>
          <w:color w:val="auto"/>
          <w:sz w:val="20"/>
          <w:szCs w:val="20"/>
        </w:rPr>
        <w:t xml:space="preserve"> UV</w:t>
      </w:r>
      <w:r w:rsidR="003F517B"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Pr="00F256B5">
        <w:rPr>
          <w:rStyle w:val="186Specifier"/>
          <w:rFonts w:cs="Arial"/>
          <w:color w:val="auto"/>
          <w:sz w:val="20"/>
          <w:szCs w:val="20"/>
        </w:rPr>
        <w:t>Housewrap)</w:t>
      </w:r>
    </w:p>
    <w:p w14:paraId="5B827784" w14:textId="6717CE3B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Seam Tape</w:t>
      </w:r>
      <w:r w:rsidR="00A17891" w:rsidRPr="00F256B5">
        <w:rPr>
          <w:rFonts w:cs="Arial"/>
          <w:color w:val="auto"/>
          <w:sz w:val="20"/>
          <w:szCs w:val="20"/>
        </w:rPr>
        <w:t xml:space="preserve"> (OPTIONAL)</w:t>
      </w:r>
      <w:r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Style w:val="186Specifier"/>
          <w:rFonts w:cs="Arial"/>
          <w:color w:val="auto"/>
          <w:sz w:val="20"/>
          <w:szCs w:val="20"/>
        </w:rPr>
        <w:t>(Benjamin Obdyke Hydro</w:t>
      </w:r>
      <w:r w:rsidR="00D95A9E" w:rsidRPr="00F256B5">
        <w:rPr>
          <w:rStyle w:val="186Specifier"/>
          <w:rFonts w:cs="Arial"/>
          <w:color w:val="auto"/>
          <w:sz w:val="20"/>
          <w:szCs w:val="20"/>
        </w:rPr>
        <w:t>Flash</w:t>
      </w:r>
      <w:r w:rsidR="00A17891" w:rsidRPr="00F256B5">
        <w:rPr>
          <w:rStyle w:val="186Specifier"/>
          <w:rFonts w:cs="Arial"/>
          <w:color w:val="auto"/>
          <w:sz w:val="20"/>
          <w:szCs w:val="20"/>
        </w:rPr>
        <w:t>®</w:t>
      </w:r>
      <w:r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055CFB" w:rsidRPr="00F256B5">
        <w:rPr>
          <w:rStyle w:val="186Specifier"/>
          <w:rFonts w:cs="Arial"/>
          <w:color w:val="auto"/>
          <w:sz w:val="20"/>
          <w:szCs w:val="20"/>
        </w:rPr>
        <w:t>UV</w:t>
      </w:r>
      <w:r w:rsidR="00597925" w:rsidRPr="00F256B5">
        <w:rPr>
          <w:rStyle w:val="186Specifier"/>
          <w:rFonts w:cs="Arial"/>
          <w:color w:val="auto"/>
          <w:sz w:val="20"/>
          <w:szCs w:val="20"/>
        </w:rPr>
        <w:t>+ 2.3”</w:t>
      </w:r>
      <w:r w:rsidR="00D95A9E"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597925" w:rsidRPr="00F256B5">
        <w:rPr>
          <w:rStyle w:val="186Specifier"/>
          <w:rFonts w:cs="Arial"/>
          <w:color w:val="auto"/>
          <w:sz w:val="20"/>
          <w:szCs w:val="20"/>
        </w:rPr>
        <w:t xml:space="preserve">Sealing </w:t>
      </w:r>
      <w:r w:rsidR="00A17891" w:rsidRPr="00F256B5">
        <w:rPr>
          <w:rStyle w:val="186Specifier"/>
          <w:rFonts w:cs="Arial"/>
          <w:color w:val="auto"/>
          <w:sz w:val="20"/>
          <w:szCs w:val="20"/>
        </w:rPr>
        <w:t>Flashing</w:t>
      </w:r>
      <w:r w:rsidRPr="00F256B5">
        <w:rPr>
          <w:rStyle w:val="186Specifier"/>
          <w:rFonts w:cs="Arial"/>
          <w:color w:val="auto"/>
          <w:sz w:val="20"/>
          <w:szCs w:val="20"/>
        </w:rPr>
        <w:t>)</w:t>
      </w:r>
    </w:p>
    <w:p w14:paraId="372FEE7A" w14:textId="43039F58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Flashing </w:t>
      </w:r>
      <w:r w:rsidR="00A17891" w:rsidRPr="00F256B5">
        <w:rPr>
          <w:rFonts w:cs="Arial"/>
          <w:color w:val="auto"/>
          <w:sz w:val="20"/>
          <w:szCs w:val="20"/>
        </w:rPr>
        <w:t>(Benjamin Obdyke HydroFlash® UV</w:t>
      </w:r>
      <w:r w:rsidR="00597925" w:rsidRPr="00F256B5">
        <w:rPr>
          <w:rFonts w:cs="Arial"/>
          <w:color w:val="auto"/>
          <w:sz w:val="20"/>
          <w:szCs w:val="20"/>
        </w:rPr>
        <w:t>+</w:t>
      </w:r>
      <w:r w:rsidR="00A17891" w:rsidRPr="00F256B5">
        <w:rPr>
          <w:rFonts w:cs="Arial"/>
          <w:color w:val="auto"/>
          <w:sz w:val="20"/>
          <w:szCs w:val="20"/>
        </w:rPr>
        <w:t xml:space="preserve"> Self-Adhered Flashing</w:t>
      </w:r>
      <w:r w:rsidR="00597925" w:rsidRPr="00F256B5">
        <w:rPr>
          <w:rFonts w:cs="Arial"/>
          <w:color w:val="auto"/>
          <w:sz w:val="20"/>
          <w:szCs w:val="20"/>
        </w:rPr>
        <w:t xml:space="preserve"> [4”, 6”</w:t>
      </w:r>
      <w:r w:rsidR="00687754">
        <w:rPr>
          <w:rFonts w:cs="Arial"/>
          <w:color w:val="auto"/>
          <w:sz w:val="20"/>
          <w:szCs w:val="20"/>
        </w:rPr>
        <w:t>, 9”</w:t>
      </w:r>
      <w:r w:rsidR="00597925" w:rsidRPr="00F256B5">
        <w:rPr>
          <w:rFonts w:cs="Arial"/>
          <w:color w:val="auto"/>
          <w:sz w:val="20"/>
          <w:szCs w:val="20"/>
        </w:rPr>
        <w:t>]</w:t>
      </w:r>
      <w:r w:rsidR="00A17891" w:rsidRPr="00F256B5">
        <w:rPr>
          <w:rFonts w:cs="Arial"/>
          <w:color w:val="auto"/>
          <w:sz w:val="20"/>
          <w:szCs w:val="20"/>
        </w:rPr>
        <w:t>)</w:t>
      </w:r>
    </w:p>
    <w:p w14:paraId="44DC8AE6" w14:textId="77777777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Fasteners </w:t>
      </w:r>
    </w:p>
    <w:p w14:paraId="5BC96575" w14:textId="34A1C1BE" w:rsidR="00A272C3" w:rsidRDefault="00A272C3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Adhesive/Sealant</w:t>
      </w:r>
      <w:r w:rsidR="00C33B56" w:rsidRPr="00F256B5">
        <w:rPr>
          <w:rFonts w:cs="Arial"/>
          <w:color w:val="auto"/>
          <w:sz w:val="20"/>
          <w:szCs w:val="20"/>
        </w:rPr>
        <w:t xml:space="preserve"> (per “Approved Compatible Products” list for InvisiWrap Housewrap)</w:t>
      </w:r>
    </w:p>
    <w:p w14:paraId="3C926752" w14:textId="13695554" w:rsidR="00F256B5" w:rsidRPr="00F256B5" w:rsidRDefault="00F256B5" w:rsidP="007E119A">
      <w:pPr>
        <w:pStyle w:val="LetterIndent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Furring Strips (OPTIONAL) (Benjamin Obdyke Batten UV</w:t>
      </w:r>
      <w:r w:rsidR="00884866">
        <w:rPr>
          <w:rFonts w:cs="Arial"/>
          <w:color w:val="auto"/>
          <w:sz w:val="20"/>
          <w:szCs w:val="20"/>
        </w:rPr>
        <w:t>)</w:t>
      </w:r>
    </w:p>
    <w:p w14:paraId="5846136B" w14:textId="77777777" w:rsidR="00EE2C49" w:rsidRPr="00F256B5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1363C884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101EDB" w14:textId="77777777" w:rsidR="000211BB" w:rsidRPr="00F256B5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REFERENCES</w:t>
      </w:r>
    </w:p>
    <w:p w14:paraId="637CAC85" w14:textId="77777777" w:rsidR="00947018" w:rsidRPr="00F256B5" w:rsidRDefault="00233577" w:rsidP="00947018">
      <w:pPr>
        <w:pStyle w:val="LetterIndent1"/>
        <w:numPr>
          <w:ilvl w:val="0"/>
          <w:numId w:val="41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International</w:t>
      </w:r>
    </w:p>
    <w:p w14:paraId="40F358FC" w14:textId="7E2E157C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D5034; Test Method for Dry Tensile Strength</w:t>
      </w:r>
    </w:p>
    <w:p w14:paraId="7DC70C0C" w14:textId="308B5603" w:rsidR="00597925" w:rsidRPr="00F256B5" w:rsidRDefault="00597925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D779; Test Method for Water Vapor Resistance</w:t>
      </w:r>
    </w:p>
    <w:p w14:paraId="52A9A040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E84; Test Method for Surface Burning Characteristics of Building Materials</w:t>
      </w:r>
    </w:p>
    <w:p w14:paraId="507595E2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E96; Test Method for Water Vapor Transmission of Materials</w:t>
      </w:r>
    </w:p>
    <w:p w14:paraId="4A03E8C0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E2178; Test Method for Air Permeance of Building Materials</w:t>
      </w:r>
    </w:p>
    <w:p w14:paraId="1304EBF0" w14:textId="0378FCC6" w:rsidR="00947018" w:rsidRPr="00F256B5" w:rsidRDefault="00597925" w:rsidP="00597925">
      <w:pPr>
        <w:pStyle w:val="LetterIndent1"/>
        <w:numPr>
          <w:ilvl w:val="0"/>
          <w:numId w:val="41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ICC – International Code Council</w:t>
      </w:r>
    </w:p>
    <w:p w14:paraId="3EDC1607" w14:textId="7E086713" w:rsidR="00233577" w:rsidRPr="00F256B5" w:rsidRDefault="00597925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AC38; Acceptance Criteria for Water-Resistive Barriers</w:t>
      </w:r>
    </w:p>
    <w:p w14:paraId="1C45DB18" w14:textId="77777777" w:rsidR="000211BB" w:rsidRPr="00F256B5" w:rsidRDefault="000211B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F2E54F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3</w:t>
      </w:r>
      <w:r w:rsidR="00C91DD8" w:rsidRPr="00F256B5">
        <w:rPr>
          <w:rFonts w:ascii="Arial" w:hAnsi="Arial" w:cs="Arial"/>
          <w:sz w:val="20"/>
          <w:szCs w:val="20"/>
        </w:rPr>
        <w:t xml:space="preserve"> SUBMITTALS</w:t>
      </w:r>
    </w:p>
    <w:p w14:paraId="0753ED61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C6685F" w14:textId="77777777" w:rsidR="00233577" w:rsidRPr="00F256B5" w:rsidRDefault="00233577" w:rsidP="00233577">
      <w:pPr>
        <w:pStyle w:val="LetterIndent1"/>
        <w:numPr>
          <w:ilvl w:val="0"/>
          <w:numId w:val="36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Refer to Section [01 33 00 Submittal Procedures] [insert section number and title].</w:t>
      </w:r>
    </w:p>
    <w:p w14:paraId="0B9EDEF4" w14:textId="77777777" w:rsidR="00233577" w:rsidRPr="00F256B5" w:rsidRDefault="00233577" w:rsidP="00233577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Product Data: Submit manufacturer current technical literature for each component.</w:t>
      </w:r>
    </w:p>
    <w:p w14:paraId="68DBF355" w14:textId="44FFCAB6" w:rsidR="00233577" w:rsidRPr="00F256B5" w:rsidRDefault="00233577" w:rsidP="008377DD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Samples: Weather Barrier membrane, minimum </w:t>
      </w:r>
      <w:r w:rsidR="00884866">
        <w:rPr>
          <w:rFonts w:cs="Arial"/>
          <w:color w:val="auto"/>
          <w:sz w:val="20"/>
          <w:szCs w:val="20"/>
        </w:rPr>
        <w:t>6</w:t>
      </w:r>
      <w:r w:rsidRPr="00F256B5">
        <w:rPr>
          <w:rFonts w:cs="Arial"/>
          <w:color w:val="auto"/>
          <w:sz w:val="20"/>
          <w:szCs w:val="20"/>
        </w:rPr>
        <w:t xml:space="preserve"> inches by </w:t>
      </w:r>
      <w:r w:rsidR="00884866">
        <w:rPr>
          <w:rFonts w:cs="Arial"/>
          <w:color w:val="auto"/>
          <w:sz w:val="20"/>
          <w:szCs w:val="20"/>
        </w:rPr>
        <w:t>9</w:t>
      </w:r>
      <w:r w:rsidRPr="00F256B5">
        <w:rPr>
          <w:rFonts w:cs="Arial"/>
          <w:color w:val="auto"/>
          <w:sz w:val="20"/>
          <w:szCs w:val="20"/>
        </w:rPr>
        <w:t xml:space="preserve"> inch</w:t>
      </w:r>
      <w:r w:rsidR="00884866">
        <w:rPr>
          <w:rFonts w:cs="Arial"/>
          <w:color w:val="auto"/>
          <w:sz w:val="20"/>
          <w:szCs w:val="20"/>
        </w:rPr>
        <w:t>es</w:t>
      </w:r>
      <w:r w:rsidRPr="00F256B5">
        <w:rPr>
          <w:rFonts w:cs="Arial"/>
          <w:color w:val="auto"/>
          <w:sz w:val="20"/>
          <w:szCs w:val="20"/>
        </w:rPr>
        <w:t>.</w:t>
      </w:r>
    </w:p>
    <w:p w14:paraId="5912E2A9" w14:textId="77777777" w:rsidR="00233577" w:rsidRPr="00F256B5" w:rsidRDefault="00233577" w:rsidP="00233577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Quality Assurance Submittals</w:t>
      </w:r>
    </w:p>
    <w:p w14:paraId="448E64FB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C4C721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 xml:space="preserve">Specifier Note: Article below should include statements of prerequisites, standards, </w:t>
      </w:r>
      <w:proofErr w:type="gramStart"/>
      <w:r w:rsidRPr="00F256B5">
        <w:rPr>
          <w:rFonts w:ascii="Arial" w:hAnsi="Arial" w:cs="Arial"/>
          <w:i/>
          <w:sz w:val="20"/>
          <w:szCs w:val="20"/>
        </w:rPr>
        <w:t>limitations</w:t>
      </w:r>
      <w:proofErr w:type="gramEnd"/>
      <w:r w:rsidRPr="00F256B5">
        <w:rPr>
          <w:rFonts w:ascii="Arial" w:hAnsi="Arial" w:cs="Arial"/>
          <w:i/>
          <w:sz w:val="20"/>
          <w:szCs w:val="20"/>
        </w:rPr>
        <w:t xml:space="preserve"> and criteria that establish an overall </w:t>
      </w:r>
      <w:r w:rsidR="00EE2C49" w:rsidRPr="00F256B5">
        <w:rPr>
          <w:rFonts w:ascii="Arial" w:hAnsi="Arial" w:cs="Arial"/>
          <w:i/>
          <w:sz w:val="20"/>
          <w:szCs w:val="20"/>
        </w:rPr>
        <w:t>level of</w:t>
      </w:r>
      <w:r w:rsidRPr="00F256B5">
        <w:rPr>
          <w:rFonts w:ascii="Arial" w:hAnsi="Arial" w:cs="Arial"/>
          <w:i/>
          <w:sz w:val="20"/>
          <w:szCs w:val="20"/>
        </w:rPr>
        <w:t xml:space="preserve"> quality for products and workmanship for this section. Coordinate article below with Division 1 Quality Assurance Section.</w:t>
      </w:r>
    </w:p>
    <w:p w14:paraId="0917FD95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67E044" w14:textId="77777777" w:rsidR="00EE2C49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4</w:t>
      </w:r>
      <w:r w:rsidR="00C91DD8" w:rsidRPr="00F256B5">
        <w:rPr>
          <w:rFonts w:ascii="Arial" w:hAnsi="Arial" w:cs="Arial"/>
          <w:sz w:val="20"/>
          <w:szCs w:val="20"/>
        </w:rPr>
        <w:t xml:space="preserve"> QUALITY ASSURANCE</w:t>
      </w:r>
    </w:p>
    <w:p w14:paraId="4413982C" w14:textId="77777777" w:rsidR="00EE2C49" w:rsidRPr="00F256B5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Installer Qualifications: Utilize an installer having demonstrated experience on projects of similar size and complexity.</w:t>
      </w:r>
    </w:p>
    <w:p w14:paraId="3EC1B969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F2BA6D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Retain paragraph below if mock-up is required.</w:t>
      </w:r>
    </w:p>
    <w:p w14:paraId="02E6B3CE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C8EE5" w14:textId="77777777" w:rsidR="003D294E" w:rsidRPr="00F256B5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Mock-Ups: [Specify requirements for mock-up.].</w:t>
      </w:r>
    </w:p>
    <w:p w14:paraId="1652D5B7" w14:textId="77777777" w:rsidR="003D294E" w:rsidRPr="00F256B5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Subject to acceptance by owner, mock-up may be retained as part of finish work.</w:t>
      </w:r>
    </w:p>
    <w:p w14:paraId="02DD94E4" w14:textId="77777777" w:rsidR="003D294E" w:rsidRPr="00F256B5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If mock-up is not retained, </w:t>
      </w:r>
      <w:proofErr w:type="gramStart"/>
      <w:r w:rsidRPr="00F256B5">
        <w:rPr>
          <w:rFonts w:ascii="Arial" w:hAnsi="Arial" w:cs="Arial"/>
          <w:sz w:val="20"/>
          <w:szCs w:val="20"/>
        </w:rPr>
        <w:t>remove</w:t>
      </w:r>
      <w:proofErr w:type="gramEnd"/>
      <w:r w:rsidRPr="00F256B5">
        <w:rPr>
          <w:rFonts w:ascii="Arial" w:hAnsi="Arial" w:cs="Arial"/>
          <w:sz w:val="20"/>
          <w:szCs w:val="20"/>
        </w:rPr>
        <w:t xml:space="preserve"> and properly dispose of mock-up.</w:t>
      </w:r>
    </w:p>
    <w:p w14:paraId="09A5A647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E8B528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Retain paragraph below if pre-installation meeting is required.</w:t>
      </w:r>
    </w:p>
    <w:p w14:paraId="247A9551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F0E32" w14:textId="77777777" w:rsidR="00C91DD8" w:rsidRPr="00F256B5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Pre</w:t>
      </w:r>
      <w:r w:rsidR="00EE2C49" w:rsidRPr="00F256B5">
        <w:rPr>
          <w:rFonts w:ascii="Arial" w:hAnsi="Arial" w:cs="Arial"/>
          <w:sz w:val="20"/>
          <w:szCs w:val="20"/>
        </w:rPr>
        <w:t>-</w:t>
      </w:r>
      <w:r w:rsidRPr="00F256B5">
        <w:rPr>
          <w:rFonts w:ascii="Arial" w:hAnsi="Arial" w:cs="Arial"/>
          <w:sz w:val="20"/>
          <w:szCs w:val="20"/>
        </w:rPr>
        <w:t>installation Meetings: [Specify requirements for meeting.].</w:t>
      </w:r>
    </w:p>
    <w:p w14:paraId="7590541D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7CAB8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Article below should include specific protection and environmental conditions required dur</w:t>
      </w:r>
      <w:r w:rsidR="00C50A27" w:rsidRPr="00F256B5">
        <w:rPr>
          <w:rFonts w:ascii="Arial" w:hAnsi="Arial" w:cs="Arial"/>
          <w:i/>
          <w:sz w:val="20"/>
          <w:szCs w:val="20"/>
        </w:rPr>
        <w:t xml:space="preserve">ing storage. Coordinate article </w:t>
      </w:r>
      <w:r w:rsidRPr="00F256B5">
        <w:rPr>
          <w:rFonts w:ascii="Arial" w:hAnsi="Arial" w:cs="Arial"/>
          <w:i/>
          <w:sz w:val="20"/>
          <w:szCs w:val="20"/>
        </w:rPr>
        <w:t>below with Division 1 Product Requirements Section.</w:t>
      </w:r>
    </w:p>
    <w:p w14:paraId="0928BF8D" w14:textId="77777777" w:rsidR="00C50A27" w:rsidRPr="00F256B5" w:rsidRDefault="00C50A2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93B5E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5</w:t>
      </w:r>
      <w:r w:rsidR="00C91DD8" w:rsidRPr="00F256B5">
        <w:rPr>
          <w:rFonts w:ascii="Arial" w:hAnsi="Arial" w:cs="Arial"/>
          <w:sz w:val="20"/>
          <w:szCs w:val="20"/>
        </w:rPr>
        <w:t xml:space="preserve"> DELIVERY, STORAGE &amp; HANDLING</w:t>
      </w:r>
    </w:p>
    <w:p w14:paraId="4377795D" w14:textId="77777777" w:rsidR="00C50A27" w:rsidRPr="00F256B5" w:rsidRDefault="00C50A2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7B422" w14:textId="77777777" w:rsidR="003D294E" w:rsidRPr="00F256B5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General: Comply with Division 1 Product Requirement Section.</w:t>
      </w:r>
    </w:p>
    <w:p w14:paraId="604663E7" w14:textId="77777777" w:rsidR="003D294E" w:rsidRPr="00F256B5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Delivery: Deliver materials in manufacturer’s original, unopened, undamaged containers with identification labels intact.</w:t>
      </w:r>
    </w:p>
    <w:p w14:paraId="07736FCF" w14:textId="77777777" w:rsidR="00C91DD8" w:rsidRPr="00F256B5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Storage and Protection: Store materials protected from exposure to harmful environmental conditions and at temperature</w:t>
      </w:r>
      <w:r w:rsidR="00262172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and humidity conditions recommended by the manufacturer.</w:t>
      </w:r>
    </w:p>
    <w:p w14:paraId="72951856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D387A9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F256B5">
        <w:rPr>
          <w:rFonts w:ascii="Arial" w:hAnsi="Arial" w:cs="Arial"/>
          <w:i/>
          <w:sz w:val="20"/>
          <w:szCs w:val="20"/>
        </w:rPr>
        <w:t xml:space="preserve">  </w:t>
      </w:r>
      <w:r w:rsidRPr="00F256B5">
        <w:rPr>
          <w:rFonts w:ascii="Arial" w:hAnsi="Arial" w:cs="Arial"/>
          <w:i/>
          <w:sz w:val="20"/>
          <w:szCs w:val="20"/>
        </w:rPr>
        <w:t>Use this article to require special or extended warranty or bond covering the work of this section.</w:t>
      </w:r>
    </w:p>
    <w:p w14:paraId="3A08584E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0701D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6</w:t>
      </w:r>
      <w:r w:rsidR="00C91DD8" w:rsidRPr="00F256B5">
        <w:rPr>
          <w:rFonts w:ascii="Arial" w:hAnsi="Arial" w:cs="Arial"/>
          <w:sz w:val="20"/>
          <w:szCs w:val="20"/>
        </w:rPr>
        <w:t xml:space="preserve"> WARRANTY</w:t>
      </w:r>
    </w:p>
    <w:p w14:paraId="764A092F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4F4BA2" w14:textId="77777777" w:rsidR="00C91DD8" w:rsidRPr="00F256B5" w:rsidRDefault="00C91DD8" w:rsidP="00947018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Project Warranty: Refer to Conditions of the Contract for project warranty provisions.</w:t>
      </w:r>
    </w:p>
    <w:p w14:paraId="2A154D8F" w14:textId="77777777" w:rsidR="003D294E" w:rsidRPr="00F256B5" w:rsidRDefault="00C91DD8" w:rsidP="00947018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Manufacturer’s Warranty: Submit, for Owner’s acceptance, manufacturer’s standard warranty document executed by</w:t>
      </w:r>
      <w:r w:rsidR="00530553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under contract documents.</w:t>
      </w:r>
    </w:p>
    <w:p w14:paraId="0E4D3A46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C1424E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Coordinate subparagraph below with manufacturer’s warranty requirements.</w:t>
      </w:r>
    </w:p>
    <w:p w14:paraId="681990FC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DC0DE8" w14:textId="70275BA2" w:rsidR="00681D58" w:rsidRPr="00F256B5" w:rsidRDefault="00A17891" w:rsidP="00681D5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Warranty Period: </w:t>
      </w:r>
      <w:r w:rsidR="00597925" w:rsidRPr="00F256B5">
        <w:rPr>
          <w:rFonts w:ascii="Arial" w:hAnsi="Arial" w:cs="Arial"/>
          <w:sz w:val="20"/>
          <w:szCs w:val="20"/>
        </w:rPr>
        <w:t>2</w:t>
      </w:r>
      <w:r w:rsidRPr="00F256B5">
        <w:rPr>
          <w:rFonts w:ascii="Arial" w:hAnsi="Arial" w:cs="Arial"/>
          <w:sz w:val="20"/>
          <w:szCs w:val="20"/>
        </w:rPr>
        <w:t>5</w:t>
      </w:r>
      <w:r w:rsidR="00C91DD8" w:rsidRPr="00F256B5">
        <w:rPr>
          <w:rFonts w:ascii="Arial" w:hAnsi="Arial" w:cs="Arial"/>
          <w:sz w:val="20"/>
          <w:szCs w:val="20"/>
        </w:rPr>
        <w:t xml:space="preserve"> years, beginning with date of substantial completion.</w:t>
      </w:r>
    </w:p>
    <w:p w14:paraId="100E4883" w14:textId="77777777" w:rsidR="001A2CC4" w:rsidRPr="00F256B5" w:rsidRDefault="001A2CC4" w:rsidP="001A2C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008B28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E72E89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F10FAB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F2DB0D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CA69F3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4F5C28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8F2BF1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95AC59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01861C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82A75B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5B16F7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8CD175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4C332C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53E545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8F4A13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19BC14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14:paraId="04512ACE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E3C4A7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6D65DA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14:paraId="14FC0DC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A8DC8A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>.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RESISTIVE BARRIER</w:t>
      </w:r>
    </w:p>
    <w:p w14:paraId="7D2166C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70FFE5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6D65DA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14:paraId="5B15A3C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38A384" w14:textId="77777777" w:rsidR="00065A33" w:rsidRPr="006D65DA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14:paraId="5FE5EED2" w14:textId="71EE837D" w:rsidR="00065A33" w:rsidRPr="006D65DA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D65DA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282ECC">
        <w:rPr>
          <w:rFonts w:ascii="Arial" w:hAnsi="Arial" w:cs="Arial"/>
          <w:color w:val="0000FF"/>
          <w:sz w:val="20"/>
          <w:szCs w:val="20"/>
        </w:rPr>
        <w:t>TechSupport</w:t>
      </w:r>
      <w:r w:rsidRPr="006D65DA">
        <w:rPr>
          <w:rFonts w:ascii="Arial" w:hAnsi="Arial" w:cs="Arial"/>
          <w:color w:val="0000FF"/>
          <w:sz w:val="20"/>
          <w:szCs w:val="20"/>
        </w:rPr>
        <w:t>@obdyke.com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10" w:history="1">
        <w:r w:rsidR="00065A33" w:rsidRPr="006D65DA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D65DA">
        <w:rPr>
          <w:rFonts w:ascii="Arial" w:hAnsi="Arial" w:cs="Arial"/>
          <w:color w:val="000000"/>
          <w:sz w:val="20"/>
          <w:szCs w:val="20"/>
        </w:rPr>
        <w:t>.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>)</w:t>
      </w:r>
    </w:p>
    <w:p w14:paraId="1307CF66" w14:textId="77777777" w:rsidR="00065A33" w:rsidRPr="006D65DA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D65DA">
        <w:rPr>
          <w:rFonts w:ascii="Arial" w:hAnsi="Arial" w:cs="Arial"/>
          <w:color w:val="000000"/>
          <w:sz w:val="20"/>
          <w:szCs w:val="20"/>
        </w:rPr>
        <w:t>, including the following:</w:t>
      </w:r>
    </w:p>
    <w:p w14:paraId="2DAC3F1E" w14:textId="5D28543F" w:rsidR="00065A33" w:rsidRPr="006D65DA" w:rsidRDefault="00597925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97925">
        <w:rPr>
          <w:rFonts w:ascii="Arial" w:hAnsi="Arial" w:cs="Arial"/>
          <w:color w:val="000000"/>
          <w:sz w:val="20"/>
          <w:szCs w:val="20"/>
        </w:rPr>
        <w:t xml:space="preserve">InvisiWrap™ UV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14:paraId="43FE2B2E" w14:textId="2649CB44" w:rsidR="00681D58" w:rsidRPr="006D65DA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597925">
        <w:rPr>
          <w:rFonts w:ascii="Arial" w:hAnsi="Arial" w:cs="Arial"/>
          <w:color w:val="000000"/>
          <w:sz w:val="20"/>
          <w:szCs w:val="20"/>
        </w:rPr>
        <w:t>b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i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-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 xml:space="preserve">laminate substrate (2 layers of nonwoven with </w:t>
      </w:r>
      <w:r w:rsidR="00597925">
        <w:rPr>
          <w:rFonts w:ascii="Arial" w:hAnsi="Arial" w:cs="Arial"/>
          <w:color w:val="000000"/>
          <w:sz w:val="20"/>
          <w:szCs w:val="20"/>
        </w:rPr>
        <w:t>a proprietary UV coating).</w:t>
      </w:r>
    </w:p>
    <w:p w14:paraId="08CB4FEB" w14:textId="77777777" w:rsidR="00A17891" w:rsidRPr="006D65DA" w:rsidRDefault="00A17891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Appearance: un-printed black substrate</w:t>
      </w:r>
    </w:p>
    <w:p w14:paraId="7AC5936E" w14:textId="484E2AE5" w:rsidR="00065A33" w:rsidRPr="006D65DA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Poly</w:t>
      </w:r>
      <w:r w:rsidR="00597925">
        <w:rPr>
          <w:rFonts w:ascii="Arial" w:hAnsi="Arial" w:cs="Arial"/>
          <w:color w:val="000000"/>
          <w:sz w:val="20"/>
          <w:szCs w:val="20"/>
        </w:rPr>
        <w:t>ester</w:t>
      </w:r>
    </w:p>
    <w:p w14:paraId="08B5D17C" w14:textId="283B9D2C"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597925">
        <w:rPr>
          <w:rFonts w:ascii="Arial" w:hAnsi="Arial" w:cs="Arial"/>
          <w:color w:val="000000"/>
          <w:sz w:val="20"/>
          <w:szCs w:val="20"/>
        </w:rPr>
        <w:t>4.92 ft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 xml:space="preserve"> (1.5 m)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42323287" w14:textId="77777777"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100 ft (30.48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m).</w:t>
      </w:r>
    </w:p>
    <w:p w14:paraId="1AC92C87" w14:textId="2B2A36AA" w:rsidR="00065A33" w:rsidRPr="006D65DA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397B62" w:rsidRPr="006D65DA">
        <w:rPr>
          <w:rFonts w:ascii="Arial" w:hAnsi="Arial" w:cs="Arial"/>
          <w:color w:val="000000"/>
          <w:sz w:val="20"/>
          <w:szCs w:val="20"/>
        </w:rPr>
        <w:t>1</w:t>
      </w:r>
      <w:r w:rsidR="00597925">
        <w:rPr>
          <w:rFonts w:ascii="Arial" w:hAnsi="Arial" w:cs="Arial"/>
          <w:color w:val="000000"/>
          <w:sz w:val="20"/>
          <w:szCs w:val="20"/>
        </w:rPr>
        <w:t>9</w:t>
      </w:r>
      <w:r w:rsidR="003244F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6D65DA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6D65DA">
        <w:rPr>
          <w:rFonts w:ascii="Arial" w:hAnsi="Arial" w:cs="Arial"/>
          <w:color w:val="000000"/>
          <w:sz w:val="20"/>
          <w:szCs w:val="20"/>
        </w:rPr>
        <w:t>/roll</w:t>
      </w:r>
    </w:p>
    <w:p w14:paraId="32BDF576" w14:textId="28CCEC22" w:rsidR="001A2CC4" w:rsidRPr="006D65DA" w:rsidRDefault="00597925" w:rsidP="001A2C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BE640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>Housewrap Performance Characteristics</w:t>
      </w:r>
    </w:p>
    <w:p w14:paraId="3C7E6F1B" w14:textId="656F51DE" w:rsidR="001A2CC4" w:rsidRPr="00F256B5" w:rsidRDefault="001A2CC4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Color: Black (exterior) with allowable UV exposure for </w:t>
      </w:r>
      <w:r w:rsidR="00597925" w:rsidRPr="00F256B5">
        <w:rPr>
          <w:rFonts w:cs="Arial"/>
          <w:color w:val="auto"/>
          <w:sz w:val="20"/>
          <w:szCs w:val="20"/>
        </w:rPr>
        <w:t>365</w:t>
      </w:r>
      <w:r w:rsidRPr="00F256B5">
        <w:rPr>
          <w:rFonts w:cs="Arial"/>
          <w:color w:val="auto"/>
          <w:sz w:val="20"/>
          <w:szCs w:val="20"/>
        </w:rPr>
        <w:t xml:space="preserve"> days</w:t>
      </w:r>
    </w:p>
    <w:p w14:paraId="59794456" w14:textId="478D1066" w:rsidR="00A125E7" w:rsidRPr="00F256B5" w:rsidRDefault="00BE6403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Air Penetration: 0.00</w:t>
      </w:r>
      <w:r w:rsidR="00597925" w:rsidRPr="00F256B5">
        <w:rPr>
          <w:rFonts w:cs="Arial"/>
          <w:color w:val="auto"/>
          <w:sz w:val="20"/>
          <w:szCs w:val="20"/>
        </w:rPr>
        <w:t>08</w:t>
      </w:r>
      <w:r w:rsidR="00684EF8" w:rsidRPr="00F256B5">
        <w:rPr>
          <w:rFonts w:cs="Arial"/>
          <w:color w:val="auto"/>
          <w:sz w:val="20"/>
          <w:szCs w:val="20"/>
        </w:rPr>
        <w:t xml:space="preserve"> L/(sm</w:t>
      </w:r>
      <w:r w:rsidR="00684EF8" w:rsidRPr="00F256B5">
        <w:rPr>
          <w:rFonts w:cs="Arial"/>
          <w:color w:val="auto"/>
          <w:sz w:val="20"/>
          <w:szCs w:val="20"/>
          <w:vertAlign w:val="superscript"/>
        </w:rPr>
        <w:t>2</w:t>
      </w:r>
      <w:r w:rsidR="00684EF8" w:rsidRPr="00F256B5">
        <w:rPr>
          <w:rFonts w:cs="Arial"/>
          <w:color w:val="auto"/>
          <w:sz w:val="20"/>
          <w:szCs w:val="20"/>
        </w:rPr>
        <w:t xml:space="preserve">) at 75 </w:t>
      </w:r>
      <w:r w:rsidR="00884866">
        <w:rPr>
          <w:rFonts w:cs="Arial"/>
          <w:color w:val="auto"/>
          <w:sz w:val="20"/>
          <w:szCs w:val="20"/>
        </w:rPr>
        <w:t>Pa</w:t>
      </w:r>
      <w:r w:rsidR="00684EF8" w:rsidRPr="00F256B5">
        <w:rPr>
          <w:rFonts w:cs="Arial"/>
          <w:color w:val="auto"/>
          <w:sz w:val="20"/>
          <w:szCs w:val="20"/>
        </w:rPr>
        <w:t>, when tested in accordance with ASTM E2178.</w:t>
      </w:r>
      <w:r w:rsidR="00597925" w:rsidRPr="00F256B5">
        <w:rPr>
          <w:rFonts w:cs="Arial"/>
          <w:color w:val="auto"/>
          <w:sz w:val="20"/>
          <w:szCs w:val="20"/>
        </w:rPr>
        <w:t xml:space="preserve"> </w:t>
      </w:r>
    </w:p>
    <w:p w14:paraId="1C3F75CE" w14:textId="0F47F9E6" w:rsidR="00A125E7" w:rsidRPr="00F256B5" w:rsidRDefault="00684EF8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Water Vapor Transmission: </w:t>
      </w:r>
      <w:r w:rsidR="00597925" w:rsidRPr="00F256B5">
        <w:rPr>
          <w:rFonts w:cs="Arial"/>
          <w:color w:val="auto"/>
          <w:sz w:val="20"/>
          <w:szCs w:val="20"/>
        </w:rPr>
        <w:t>14</w:t>
      </w:r>
      <w:r w:rsidRPr="00F256B5">
        <w:rPr>
          <w:rFonts w:cs="Arial"/>
          <w:color w:val="auto"/>
          <w:sz w:val="20"/>
          <w:szCs w:val="20"/>
        </w:rPr>
        <w:t xml:space="preserve"> perms, when tested in accordance with ASTM E 96, Method A.</w:t>
      </w:r>
      <w:r w:rsidR="00597925" w:rsidRPr="00F256B5">
        <w:rPr>
          <w:rFonts w:cs="Arial"/>
          <w:color w:val="auto"/>
          <w:sz w:val="20"/>
          <w:szCs w:val="20"/>
        </w:rPr>
        <w:t xml:space="preserve"> </w:t>
      </w:r>
    </w:p>
    <w:p w14:paraId="49971C27" w14:textId="202AD9B0" w:rsidR="00A125E7" w:rsidRPr="00F256B5" w:rsidRDefault="00684EF8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Water </w:t>
      </w:r>
      <w:r w:rsidR="00597925" w:rsidRPr="00F256B5">
        <w:rPr>
          <w:rFonts w:cs="Arial"/>
          <w:color w:val="auto"/>
          <w:sz w:val="20"/>
          <w:szCs w:val="20"/>
        </w:rPr>
        <w:t>Vapor</w:t>
      </w:r>
      <w:r w:rsidRPr="00F256B5">
        <w:rPr>
          <w:rFonts w:cs="Arial"/>
          <w:color w:val="auto"/>
          <w:sz w:val="20"/>
          <w:szCs w:val="20"/>
        </w:rPr>
        <w:t xml:space="preserve"> Resistance: </w:t>
      </w:r>
      <w:r w:rsidR="00597925" w:rsidRPr="00F256B5">
        <w:rPr>
          <w:rFonts w:cs="Arial"/>
          <w:color w:val="auto"/>
          <w:sz w:val="20"/>
          <w:szCs w:val="20"/>
        </w:rPr>
        <w:t>PASS. No transudation at 1/6</w:t>
      </w:r>
      <w:r w:rsidR="00597925" w:rsidRPr="00F256B5">
        <w:rPr>
          <w:rFonts w:cs="Arial"/>
          <w:color w:val="auto"/>
          <w:sz w:val="20"/>
          <w:szCs w:val="20"/>
          <w:vertAlign w:val="superscript"/>
        </w:rPr>
        <w:t>th</w:t>
      </w:r>
      <w:r w:rsidR="00597925" w:rsidRPr="00F256B5">
        <w:rPr>
          <w:rFonts w:cs="Arial"/>
          <w:color w:val="auto"/>
          <w:sz w:val="20"/>
          <w:szCs w:val="20"/>
        </w:rPr>
        <w:t xml:space="preserve"> of an hour,</w:t>
      </w:r>
      <w:r w:rsidR="0069594F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when tested in accord</w:t>
      </w:r>
      <w:r w:rsidR="0010619C" w:rsidRPr="00F256B5">
        <w:rPr>
          <w:rFonts w:cs="Arial"/>
          <w:color w:val="auto"/>
          <w:sz w:val="20"/>
          <w:szCs w:val="20"/>
        </w:rPr>
        <w:t>ance with</w:t>
      </w:r>
      <w:r w:rsidR="00597925" w:rsidRPr="00F256B5">
        <w:rPr>
          <w:rFonts w:cs="Arial"/>
          <w:color w:val="auto"/>
          <w:sz w:val="20"/>
          <w:szCs w:val="20"/>
        </w:rPr>
        <w:t xml:space="preserve"> ASTM D779</w:t>
      </w:r>
      <w:r w:rsidR="0010619C" w:rsidRPr="00F256B5">
        <w:rPr>
          <w:rFonts w:cs="Arial"/>
          <w:color w:val="auto"/>
          <w:sz w:val="20"/>
          <w:szCs w:val="20"/>
        </w:rPr>
        <w:t>.</w:t>
      </w:r>
    </w:p>
    <w:p w14:paraId="451FE679" w14:textId="655C339F"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Tensile Strength: </w:t>
      </w:r>
      <w:r w:rsidR="00597925">
        <w:rPr>
          <w:rFonts w:cs="Arial"/>
          <w:sz w:val="20"/>
          <w:szCs w:val="20"/>
        </w:rPr>
        <w:t>128.9</w:t>
      </w:r>
      <w:r w:rsidRPr="006D65DA">
        <w:rPr>
          <w:rFonts w:cs="Arial"/>
          <w:sz w:val="20"/>
          <w:szCs w:val="20"/>
        </w:rPr>
        <w:t xml:space="preserve"> MD, </w:t>
      </w:r>
      <w:r w:rsidR="00597925">
        <w:rPr>
          <w:rFonts w:cs="Arial"/>
          <w:sz w:val="20"/>
          <w:szCs w:val="20"/>
        </w:rPr>
        <w:t>74.9</w:t>
      </w:r>
      <w:r w:rsidRPr="006D65DA">
        <w:rPr>
          <w:rFonts w:cs="Arial"/>
          <w:sz w:val="20"/>
          <w:szCs w:val="20"/>
        </w:rPr>
        <w:t xml:space="preserve"> CD, when tested in accordance with ASTM D5034.</w:t>
      </w:r>
    </w:p>
    <w:p w14:paraId="73D995C8" w14:textId="3F2205F7" w:rsidR="00A125E7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Surface Burning Characteristics: Class A, when tested in accordance with ASTM E84. Flame Spread: </w:t>
      </w:r>
      <w:r w:rsidR="00597925">
        <w:rPr>
          <w:rFonts w:cs="Arial"/>
          <w:sz w:val="20"/>
          <w:szCs w:val="20"/>
        </w:rPr>
        <w:t>15</w:t>
      </w:r>
      <w:r w:rsidRPr="006D65DA">
        <w:rPr>
          <w:rFonts w:cs="Arial"/>
          <w:sz w:val="20"/>
          <w:szCs w:val="20"/>
        </w:rPr>
        <w:t xml:space="preserve">, Smoke Developed: </w:t>
      </w:r>
      <w:r w:rsidR="00597925">
        <w:rPr>
          <w:rFonts w:cs="Arial"/>
          <w:sz w:val="20"/>
          <w:szCs w:val="20"/>
        </w:rPr>
        <w:t>200</w:t>
      </w:r>
      <w:r w:rsidR="0010619C" w:rsidRPr="006D65DA">
        <w:rPr>
          <w:rFonts w:cs="Arial"/>
          <w:sz w:val="20"/>
          <w:szCs w:val="20"/>
        </w:rPr>
        <w:t>.</w:t>
      </w:r>
    </w:p>
    <w:p w14:paraId="174BB504" w14:textId="1CB33E23" w:rsidR="00597925" w:rsidRPr="006D65DA" w:rsidRDefault="00597925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Cold Bend Test: PASS. No cracks when bent around 1/16” mandrel at 32°F, when tested in accordance with AC38.</w:t>
      </w:r>
    </w:p>
    <w:p w14:paraId="7D541416" w14:textId="77777777" w:rsidR="00A125E7" w:rsidRPr="006D65DA" w:rsidRDefault="00A125E7" w:rsidP="00A125E7">
      <w:pPr>
        <w:pStyle w:val="NumberIndent2"/>
        <w:ind w:left="2160"/>
        <w:rPr>
          <w:rFonts w:cs="Arial"/>
          <w:sz w:val="20"/>
          <w:szCs w:val="20"/>
        </w:rPr>
      </w:pPr>
    </w:p>
    <w:p w14:paraId="1D9388B4" w14:textId="77777777" w:rsidR="008D17EC" w:rsidRPr="006D65DA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F02CD8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14:paraId="7BF530EF" w14:textId="77777777" w:rsidR="004F0A2E" w:rsidRPr="006D65DA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633232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PRODUCT SUBSTITUTIONS</w:t>
      </w:r>
    </w:p>
    <w:p w14:paraId="608954E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8ABFE4" w14:textId="77777777" w:rsidR="00C91DD8" w:rsidRPr="006D65DA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14:paraId="58F05A7B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CBF38F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14:paraId="064B646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56B642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ACCESSORIES</w:t>
      </w:r>
    </w:p>
    <w:p w14:paraId="3A9AAD5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F982C7" w14:textId="77777777" w:rsidR="00C91DD8" w:rsidRPr="006D65DA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14:paraId="311AFCC3" w14:textId="6F961CF8" w:rsidR="00065A33" w:rsidRPr="006D65DA" w:rsidRDefault="00785BC0" w:rsidP="00BC684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Taping of housewrap seams is not required.  If taping seams,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Hydro</w:t>
      </w:r>
      <w:r w:rsidR="00D95A9E" w:rsidRPr="006D65DA">
        <w:rPr>
          <w:rFonts w:ascii="Arial" w:hAnsi="Arial" w:cs="Arial"/>
          <w:color w:val="000000"/>
          <w:sz w:val="20"/>
          <w:szCs w:val="20"/>
        </w:rPr>
        <w:t>Flash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597925">
        <w:rPr>
          <w:rFonts w:ascii="Arial" w:hAnsi="Arial" w:cs="Arial"/>
          <w:color w:val="000000"/>
          <w:sz w:val="20"/>
          <w:szCs w:val="20"/>
        </w:rPr>
        <w:t>+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2.3” Sealing Tape 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>or other compatible product as specified by the manufacturer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must be used.</w:t>
      </w:r>
    </w:p>
    <w:p w14:paraId="735F90F7" w14:textId="64B42FAE" w:rsidR="00BC6843" w:rsidRPr="006D65DA" w:rsidRDefault="00BC6843" w:rsidP="00BC6843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</w:t>
      </w:r>
      <w:r w:rsidR="00D95A9E" w:rsidRPr="006D65DA">
        <w:rPr>
          <w:rFonts w:ascii="Arial" w:hAnsi="Arial" w:cs="Arial"/>
          <w:sz w:val="20"/>
          <w:szCs w:val="20"/>
        </w:rPr>
        <w:t>Flash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®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>UV</w:t>
      </w:r>
      <w:r w:rsidR="00597925">
        <w:rPr>
          <w:rFonts w:ascii="Arial" w:hAnsi="Arial" w:cs="Arial"/>
          <w:color w:val="000000"/>
          <w:sz w:val="20"/>
          <w:szCs w:val="20"/>
        </w:rPr>
        <w:t>+</w:t>
      </w:r>
      <w:r w:rsidRPr="006D65DA">
        <w:rPr>
          <w:rFonts w:ascii="Arial" w:hAnsi="Arial" w:cs="Arial"/>
          <w:sz w:val="20"/>
          <w:szCs w:val="20"/>
        </w:rPr>
        <w:t xml:space="preserve"> Characteristics:</w:t>
      </w:r>
    </w:p>
    <w:p w14:paraId="3449428D" w14:textId="73A95E72"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6D65DA">
        <w:rPr>
          <w:rFonts w:ascii="Arial" w:hAnsi="Arial" w:cs="Arial"/>
          <w:sz w:val="20"/>
          <w:szCs w:val="20"/>
        </w:rPr>
        <w:t>specially-formulated</w:t>
      </w:r>
      <w:proofErr w:type="gramEnd"/>
      <w:r w:rsidRPr="006D65DA">
        <w:rPr>
          <w:rFonts w:ascii="Arial" w:hAnsi="Arial" w:cs="Arial"/>
          <w:sz w:val="20"/>
          <w:szCs w:val="20"/>
        </w:rPr>
        <w:t xml:space="preserve"> </w:t>
      </w:r>
      <w:r w:rsidR="006D65DA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self-adhered flashing for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Housewrap.</w:t>
      </w:r>
    </w:p>
    <w:p w14:paraId="798AE792" w14:textId="40408481"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</w:t>
      </w:r>
      <w:r w:rsidR="006D65DA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polypropylene </w:t>
      </w:r>
      <w:r w:rsidR="00884866">
        <w:rPr>
          <w:rFonts w:ascii="Arial" w:hAnsi="Arial" w:cs="Arial"/>
          <w:sz w:val="20"/>
          <w:szCs w:val="20"/>
        </w:rPr>
        <w:t>nonwoven</w:t>
      </w:r>
      <w:r w:rsidRPr="006D65DA">
        <w:rPr>
          <w:rFonts w:ascii="Arial" w:hAnsi="Arial" w:cs="Arial"/>
          <w:sz w:val="20"/>
          <w:szCs w:val="20"/>
        </w:rPr>
        <w:t xml:space="preserve"> with </w:t>
      </w:r>
      <w:r w:rsidR="00597925">
        <w:rPr>
          <w:rFonts w:ascii="Arial" w:hAnsi="Arial" w:cs="Arial"/>
          <w:sz w:val="20"/>
          <w:szCs w:val="20"/>
        </w:rPr>
        <w:t xml:space="preserve">acrylic </w:t>
      </w:r>
      <w:r w:rsidRPr="006D65DA">
        <w:rPr>
          <w:rFonts w:ascii="Arial" w:hAnsi="Arial" w:cs="Arial"/>
          <w:sz w:val="20"/>
          <w:szCs w:val="20"/>
        </w:rPr>
        <w:t>adhesive.</w:t>
      </w:r>
    </w:p>
    <w:p w14:paraId="60E2CFC3" w14:textId="7FAC4CEF" w:rsidR="00D95A9E" w:rsidRPr="006D65DA" w:rsidRDefault="006D65DA" w:rsidP="006D65DA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Width:</w:t>
      </w:r>
      <w:r w:rsidR="00597925">
        <w:rPr>
          <w:rFonts w:ascii="Arial" w:hAnsi="Arial" w:cs="Arial"/>
          <w:sz w:val="20"/>
          <w:szCs w:val="20"/>
        </w:rPr>
        <w:t xml:space="preserve"> 2.3</w:t>
      </w:r>
      <w:r w:rsidRPr="006D65DA">
        <w:rPr>
          <w:rFonts w:ascii="Arial" w:hAnsi="Arial" w:cs="Arial"/>
          <w:sz w:val="20"/>
          <w:szCs w:val="20"/>
        </w:rPr>
        <w:t xml:space="preserve"> inches (</w:t>
      </w:r>
      <w:r w:rsidR="00597925">
        <w:rPr>
          <w:rFonts w:ascii="Arial" w:hAnsi="Arial" w:cs="Arial"/>
          <w:sz w:val="20"/>
          <w:szCs w:val="20"/>
        </w:rPr>
        <w:t>60mm</w:t>
      </w:r>
      <w:r w:rsidRPr="006D65DA">
        <w:rPr>
          <w:rFonts w:ascii="Arial" w:hAnsi="Arial" w:cs="Arial"/>
          <w:sz w:val="20"/>
          <w:szCs w:val="20"/>
        </w:rPr>
        <w:t>)</w:t>
      </w:r>
      <w:r w:rsidR="00D95A9E" w:rsidRPr="006D65DA">
        <w:rPr>
          <w:rFonts w:ascii="Arial" w:hAnsi="Arial" w:cs="Arial"/>
          <w:sz w:val="20"/>
          <w:szCs w:val="20"/>
        </w:rPr>
        <w:t xml:space="preserve"> </w:t>
      </w:r>
    </w:p>
    <w:p w14:paraId="78495244" w14:textId="14A59CEA"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Length: </w:t>
      </w:r>
      <w:r w:rsidR="00597925">
        <w:rPr>
          <w:rFonts w:ascii="Arial" w:hAnsi="Arial" w:cs="Arial"/>
          <w:sz w:val="20"/>
          <w:szCs w:val="20"/>
        </w:rPr>
        <w:t>82</w:t>
      </w:r>
      <w:r w:rsidRPr="006D65DA">
        <w:rPr>
          <w:rFonts w:ascii="Arial" w:hAnsi="Arial" w:cs="Arial"/>
          <w:sz w:val="20"/>
          <w:szCs w:val="20"/>
        </w:rPr>
        <w:t xml:space="preserve"> feet (</w:t>
      </w:r>
      <w:r w:rsidR="00597925">
        <w:rPr>
          <w:rFonts w:ascii="Arial" w:hAnsi="Arial" w:cs="Arial"/>
          <w:sz w:val="20"/>
          <w:szCs w:val="20"/>
        </w:rPr>
        <w:t>25</w:t>
      </w:r>
      <w:r w:rsidRPr="006D65DA">
        <w:rPr>
          <w:rFonts w:ascii="Arial" w:hAnsi="Arial" w:cs="Arial"/>
          <w:sz w:val="20"/>
          <w:szCs w:val="20"/>
        </w:rPr>
        <w:t xml:space="preserve"> m)</w:t>
      </w:r>
    </w:p>
    <w:p w14:paraId="2FE5E028" w14:textId="696708EA"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Thickness: 1</w:t>
      </w:r>
      <w:r w:rsidR="00597925">
        <w:rPr>
          <w:rFonts w:ascii="Arial" w:hAnsi="Arial" w:cs="Arial"/>
          <w:sz w:val="20"/>
          <w:szCs w:val="20"/>
        </w:rPr>
        <w:t>6</w:t>
      </w:r>
      <w:r w:rsidRPr="006D65DA">
        <w:rPr>
          <w:rFonts w:ascii="Arial" w:hAnsi="Arial" w:cs="Arial"/>
          <w:sz w:val="20"/>
          <w:szCs w:val="20"/>
        </w:rPr>
        <w:t xml:space="preserve"> mil (</w:t>
      </w:r>
      <w:r w:rsidR="00597925">
        <w:rPr>
          <w:rFonts w:ascii="Arial" w:hAnsi="Arial" w:cs="Arial"/>
          <w:sz w:val="20"/>
          <w:szCs w:val="20"/>
        </w:rPr>
        <w:t>406.4</w:t>
      </w:r>
      <w:r w:rsidRPr="006D65DA">
        <w:rPr>
          <w:rFonts w:ascii="Arial" w:hAnsi="Arial" w:cs="Arial"/>
          <w:sz w:val="20"/>
          <w:szCs w:val="20"/>
        </w:rPr>
        <w:t xml:space="preserve"> microns)</w:t>
      </w:r>
    </w:p>
    <w:p w14:paraId="20D53646" w14:textId="14A10347" w:rsidR="00065A33" w:rsidRPr="006D65DA" w:rsidRDefault="00C91DD8" w:rsidP="00681D58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Mate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rial Standard: [</w:t>
      </w:r>
      <w:r w:rsidR="00035F5D">
        <w:rPr>
          <w:rFonts w:ascii="Arial" w:hAnsi="Arial" w:cs="Arial"/>
          <w:color w:val="000000"/>
          <w:sz w:val="20"/>
          <w:szCs w:val="20"/>
        </w:rPr>
        <w:t>2.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3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 xml:space="preserve"> inch or wider seam tape]</w:t>
      </w:r>
    </w:p>
    <w:p w14:paraId="2E8FE9CE" w14:textId="68D2DECE" w:rsidR="00065A33" w:rsidRPr="006D65DA" w:rsidRDefault="00C91DD8" w:rsidP="006D65D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>] [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Benjamin Obdyke</w:t>
      </w:r>
      <w:r w:rsidRPr="006D65DA">
        <w:rPr>
          <w:rFonts w:ascii="Arial" w:hAnsi="Arial" w:cs="Arial"/>
          <w:color w:val="000000"/>
          <w:sz w:val="20"/>
          <w:szCs w:val="20"/>
        </w:rPr>
        <w:t>].</w:t>
      </w:r>
    </w:p>
    <w:p w14:paraId="62095D86" w14:textId="6CE25279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Flashing: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[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>HydroFlash</w:t>
      </w:r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597925">
        <w:rPr>
          <w:rFonts w:ascii="Arial" w:hAnsi="Arial" w:cs="Arial"/>
          <w:color w:val="000000"/>
          <w:sz w:val="20"/>
          <w:szCs w:val="20"/>
        </w:rPr>
        <w:t>+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 xml:space="preserve"> Self-Adhered Flashing]</w:t>
      </w:r>
    </w:p>
    <w:p w14:paraId="1C55C7C8" w14:textId="4182D9E1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HydroFlash</w:t>
      </w:r>
      <w:r w:rsidR="00673EE1" w:rsidRPr="006D65DA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</w:t>
      </w:r>
      <w:r w:rsidR="00112589" w:rsidRPr="006D65DA">
        <w:rPr>
          <w:rFonts w:ascii="Arial" w:hAnsi="Arial" w:cs="Arial"/>
          <w:sz w:val="20"/>
          <w:szCs w:val="20"/>
        </w:rPr>
        <w:t>UV</w:t>
      </w:r>
      <w:r w:rsidR="00597925">
        <w:rPr>
          <w:rFonts w:ascii="Arial" w:hAnsi="Arial" w:cs="Arial"/>
          <w:sz w:val="20"/>
          <w:szCs w:val="20"/>
        </w:rPr>
        <w:t>+</w:t>
      </w:r>
      <w:r w:rsidR="00112589" w:rsidRPr="006D65DA"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Self-Adhered Flashing Characteristics:</w:t>
      </w:r>
    </w:p>
    <w:p w14:paraId="21DDFEED" w14:textId="07198F08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6D65DA">
        <w:rPr>
          <w:rFonts w:ascii="Arial" w:hAnsi="Arial" w:cs="Arial"/>
          <w:sz w:val="20"/>
          <w:szCs w:val="20"/>
        </w:rPr>
        <w:t>specially-formulated</w:t>
      </w:r>
      <w:proofErr w:type="gramEnd"/>
      <w:r w:rsidRPr="006D65DA">
        <w:rPr>
          <w:rFonts w:ascii="Arial" w:hAnsi="Arial" w:cs="Arial"/>
          <w:sz w:val="20"/>
          <w:szCs w:val="20"/>
        </w:rPr>
        <w:t xml:space="preserve"> </w:t>
      </w:r>
      <w:r w:rsidR="00112589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self-adhered flashing for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Housewrap.</w:t>
      </w:r>
    </w:p>
    <w:p w14:paraId="5C899792" w14:textId="79F14F1D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polypropylene </w:t>
      </w:r>
      <w:r w:rsidR="00035F5D">
        <w:rPr>
          <w:rFonts w:ascii="Arial" w:hAnsi="Arial" w:cs="Arial"/>
          <w:sz w:val="20"/>
          <w:szCs w:val="20"/>
        </w:rPr>
        <w:t>nonwoven</w:t>
      </w:r>
      <w:r w:rsidRPr="006D65DA">
        <w:rPr>
          <w:rFonts w:ascii="Arial" w:hAnsi="Arial" w:cs="Arial"/>
          <w:sz w:val="20"/>
          <w:szCs w:val="20"/>
        </w:rPr>
        <w:t xml:space="preserve"> with </w:t>
      </w:r>
      <w:r w:rsidR="00597925">
        <w:rPr>
          <w:rFonts w:ascii="Arial" w:hAnsi="Arial" w:cs="Arial"/>
          <w:sz w:val="20"/>
          <w:szCs w:val="20"/>
        </w:rPr>
        <w:t>acrylic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14:paraId="2588B533" w14:textId="3C882CFE" w:rsidR="00800BC2" w:rsidRPr="006D65DA" w:rsidRDefault="00112589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D65DA">
        <w:rPr>
          <w:rFonts w:ascii="Arial" w:hAnsi="Arial" w:cs="Arial"/>
          <w:sz w:val="20"/>
          <w:szCs w:val="20"/>
        </w:rPr>
        <w:t>Width:[</w:t>
      </w:r>
      <w:proofErr w:type="gramEnd"/>
      <w:r w:rsidRPr="006D65DA">
        <w:rPr>
          <w:rFonts w:ascii="Arial" w:hAnsi="Arial" w:cs="Arial"/>
          <w:sz w:val="20"/>
          <w:szCs w:val="20"/>
        </w:rPr>
        <w:t>4; 6</w:t>
      </w:r>
      <w:r w:rsidR="004C58CF">
        <w:rPr>
          <w:rFonts w:ascii="Arial" w:hAnsi="Arial" w:cs="Arial"/>
          <w:sz w:val="20"/>
          <w:szCs w:val="20"/>
        </w:rPr>
        <w:t>; 9</w:t>
      </w:r>
      <w:r w:rsidR="00800BC2" w:rsidRPr="006D65DA">
        <w:rPr>
          <w:rFonts w:ascii="Arial" w:hAnsi="Arial" w:cs="Arial"/>
          <w:sz w:val="20"/>
          <w:szCs w:val="20"/>
        </w:rPr>
        <w:t>] inches (</w:t>
      </w:r>
      <w:r w:rsidR="00597925">
        <w:rPr>
          <w:rFonts w:ascii="Arial" w:hAnsi="Arial" w:cs="Arial"/>
          <w:sz w:val="20"/>
          <w:szCs w:val="20"/>
        </w:rPr>
        <w:t>100mm;</w:t>
      </w:r>
      <w:r w:rsidR="00800BC2" w:rsidRPr="006D65DA">
        <w:rPr>
          <w:rFonts w:ascii="Arial" w:hAnsi="Arial" w:cs="Arial"/>
          <w:sz w:val="20"/>
          <w:szCs w:val="20"/>
        </w:rPr>
        <w:t xml:space="preserve"> </w:t>
      </w:r>
      <w:r w:rsidR="00597925">
        <w:rPr>
          <w:rFonts w:ascii="Arial" w:hAnsi="Arial" w:cs="Arial"/>
          <w:sz w:val="20"/>
          <w:szCs w:val="20"/>
        </w:rPr>
        <w:t>150</w:t>
      </w:r>
      <w:r w:rsidR="00800BC2" w:rsidRPr="006D65DA">
        <w:rPr>
          <w:rFonts w:ascii="Arial" w:hAnsi="Arial" w:cs="Arial"/>
          <w:sz w:val="20"/>
          <w:szCs w:val="20"/>
        </w:rPr>
        <w:t>mm</w:t>
      </w:r>
      <w:r w:rsidR="002E2E9E">
        <w:rPr>
          <w:rFonts w:ascii="Arial" w:hAnsi="Arial" w:cs="Arial"/>
          <w:sz w:val="20"/>
          <w:szCs w:val="20"/>
        </w:rPr>
        <w:t>; 229mm</w:t>
      </w:r>
      <w:r w:rsidR="00800BC2" w:rsidRPr="006D65DA">
        <w:rPr>
          <w:rFonts w:ascii="Arial" w:hAnsi="Arial" w:cs="Arial"/>
          <w:sz w:val="20"/>
          <w:szCs w:val="20"/>
        </w:rPr>
        <w:t>)</w:t>
      </w:r>
    </w:p>
    <w:p w14:paraId="462D1642" w14:textId="77777777" w:rsidR="00597925" w:rsidRPr="00597925" w:rsidRDefault="00800BC2" w:rsidP="00597925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597925">
        <w:rPr>
          <w:rFonts w:ascii="Arial" w:hAnsi="Arial" w:cs="Arial"/>
          <w:sz w:val="20"/>
          <w:szCs w:val="20"/>
        </w:rPr>
        <w:t xml:space="preserve">Length: </w:t>
      </w:r>
      <w:r w:rsidR="00597925" w:rsidRPr="00597925">
        <w:rPr>
          <w:rFonts w:ascii="Arial" w:hAnsi="Arial" w:cs="Arial"/>
          <w:sz w:val="20"/>
          <w:szCs w:val="20"/>
        </w:rPr>
        <w:t>82 feet (25 m)</w:t>
      </w:r>
    </w:p>
    <w:p w14:paraId="603EE5C2" w14:textId="77777777" w:rsidR="00597925" w:rsidRPr="00F256B5" w:rsidRDefault="00800BC2" w:rsidP="005979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Thickness: </w:t>
      </w:r>
      <w:r w:rsidR="00597925" w:rsidRPr="00F256B5">
        <w:rPr>
          <w:rFonts w:ascii="Arial" w:hAnsi="Arial" w:cs="Arial"/>
          <w:sz w:val="20"/>
          <w:szCs w:val="20"/>
        </w:rPr>
        <w:t>16 mil (406.4 microns)</w:t>
      </w:r>
    </w:p>
    <w:p w14:paraId="3DFDE5C0" w14:textId="47CFE03A" w:rsidR="00800BC2" w:rsidRPr="00597925" w:rsidRDefault="00800BC2" w:rsidP="009C7563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Material Standard: </w:t>
      </w:r>
      <w:r w:rsidR="00035F5D">
        <w:rPr>
          <w:rFonts w:ascii="Arial" w:hAnsi="Arial" w:cs="Arial"/>
          <w:sz w:val="20"/>
          <w:szCs w:val="20"/>
        </w:rPr>
        <w:t>[Acrylic</w:t>
      </w:r>
      <w:r w:rsidR="00B14B50" w:rsidRPr="00F256B5">
        <w:rPr>
          <w:rFonts w:ascii="Arial" w:hAnsi="Arial" w:cs="Arial"/>
          <w:sz w:val="20"/>
          <w:szCs w:val="20"/>
        </w:rPr>
        <w:t xml:space="preserve"> adhesive </w:t>
      </w:r>
      <w:r w:rsidR="00BC43EA" w:rsidRPr="00F256B5">
        <w:rPr>
          <w:rFonts w:ascii="Arial" w:hAnsi="Arial" w:cs="Arial"/>
          <w:sz w:val="20"/>
          <w:szCs w:val="20"/>
        </w:rPr>
        <w:t xml:space="preserve">must </w:t>
      </w:r>
      <w:r w:rsidR="00BC43EA" w:rsidRPr="00597925">
        <w:rPr>
          <w:rFonts w:ascii="Arial" w:hAnsi="Arial" w:cs="Arial"/>
          <w:color w:val="000000"/>
          <w:sz w:val="20"/>
          <w:szCs w:val="20"/>
        </w:rPr>
        <w:t xml:space="preserve">be approved by Benjamin Obdyke for use with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597925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597925">
        <w:rPr>
          <w:rFonts w:ascii="Arial" w:hAnsi="Arial" w:cs="Arial"/>
          <w:color w:val="000000"/>
          <w:sz w:val="20"/>
          <w:szCs w:val="20"/>
        </w:rPr>
        <w:t xml:space="preserve"> </w:t>
      </w:r>
      <w:r w:rsidR="00BC43EA" w:rsidRPr="00597925">
        <w:rPr>
          <w:rFonts w:ascii="Arial" w:hAnsi="Arial" w:cs="Arial"/>
          <w:color w:val="000000"/>
          <w:sz w:val="20"/>
          <w:szCs w:val="20"/>
        </w:rPr>
        <w:t>Housewrap per installation instructions.</w:t>
      </w:r>
      <w:r w:rsidR="00035F5D">
        <w:rPr>
          <w:rFonts w:ascii="Arial" w:hAnsi="Arial" w:cs="Arial"/>
          <w:color w:val="000000"/>
          <w:sz w:val="20"/>
          <w:szCs w:val="20"/>
        </w:rPr>
        <w:t>]</w:t>
      </w:r>
    </w:p>
    <w:p w14:paraId="5063DAC7" w14:textId="52FEEFD3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B14B50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Housewrap] [Benjamin Obdyke].</w:t>
      </w:r>
    </w:p>
    <w:p w14:paraId="21CCF0F1" w14:textId="01B2C26C" w:rsidR="005711C3" w:rsidRDefault="005711C3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Sill Flashing: Benjamin Obdyke HydroCorner™ rigid sill corner flashing.</w:t>
      </w:r>
    </w:p>
    <w:p w14:paraId="4A48097B" w14:textId="6CEA8108" w:rsidR="00CE6ED6" w:rsidRDefault="00CB0B2B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Furring Strips: Benjamin Obdyke Batten UV</w:t>
      </w:r>
    </w:p>
    <w:p w14:paraId="771A3495" w14:textId="6514C245" w:rsidR="00F818D8" w:rsidRDefault="00886AD7" w:rsidP="00F818D8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Batten UV Ch</w:t>
      </w:r>
      <w:r w:rsidR="0019705F">
        <w:rPr>
          <w:rFonts w:ascii="Arial" w:hAnsi="Arial" w:cs="Arial"/>
          <w:color w:val="000000"/>
          <w:sz w:val="20"/>
          <w:szCs w:val="20"/>
        </w:rPr>
        <w:t>aracteristics:</w:t>
      </w:r>
    </w:p>
    <w:p w14:paraId="533C6CB3" w14:textId="39EC308D" w:rsidR="0019705F" w:rsidRDefault="0019705F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B56564">
        <w:rPr>
          <w:rFonts w:ascii="Arial" w:hAnsi="Arial" w:cs="Arial"/>
          <w:color w:val="000000"/>
          <w:sz w:val="20"/>
          <w:szCs w:val="20"/>
        </w:rPr>
        <w:t>Compression resistant</w:t>
      </w:r>
      <w:r w:rsidR="0036545C">
        <w:rPr>
          <w:rFonts w:ascii="Arial" w:hAnsi="Arial" w:cs="Arial"/>
          <w:color w:val="000000"/>
          <w:sz w:val="20"/>
          <w:szCs w:val="20"/>
        </w:rPr>
        <w:t xml:space="preserve"> UV stable furring strip</w:t>
      </w:r>
      <w:r w:rsidR="00EA746A">
        <w:rPr>
          <w:rFonts w:ascii="Arial" w:hAnsi="Arial" w:cs="Arial"/>
          <w:color w:val="000000"/>
          <w:sz w:val="20"/>
          <w:szCs w:val="20"/>
        </w:rPr>
        <w:t xml:space="preserve"> with notched design to promote</w:t>
      </w:r>
      <w:r w:rsidR="007F36B8">
        <w:rPr>
          <w:rFonts w:ascii="Arial" w:hAnsi="Arial" w:cs="Arial"/>
          <w:color w:val="000000"/>
          <w:sz w:val="20"/>
          <w:szCs w:val="20"/>
        </w:rPr>
        <w:t xml:space="preserve"> multidirectional airflow and drainage in rainscreen applications</w:t>
      </w:r>
      <w:r w:rsidR="00764F7A">
        <w:rPr>
          <w:rFonts w:ascii="Arial" w:hAnsi="Arial" w:cs="Arial"/>
          <w:color w:val="000000"/>
          <w:sz w:val="20"/>
          <w:szCs w:val="20"/>
        </w:rPr>
        <w:t>.</w:t>
      </w:r>
    </w:p>
    <w:p w14:paraId="1C96532C" w14:textId="75A020C2" w:rsidR="0036545C" w:rsidRDefault="0036545C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F4636B">
        <w:rPr>
          <w:rFonts w:ascii="Arial" w:hAnsi="Arial" w:cs="Arial"/>
          <w:color w:val="000000"/>
          <w:sz w:val="20"/>
          <w:szCs w:val="20"/>
        </w:rPr>
        <w:t>Polypropylene</w:t>
      </w:r>
    </w:p>
    <w:p w14:paraId="2763D257" w14:textId="0AE62075" w:rsidR="00F4636B" w:rsidRDefault="00F4636B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Width: 1.75</w:t>
      </w:r>
      <w:r w:rsidR="001E75AD">
        <w:rPr>
          <w:rFonts w:ascii="Arial" w:hAnsi="Arial" w:cs="Arial"/>
          <w:color w:val="000000"/>
          <w:sz w:val="20"/>
          <w:szCs w:val="20"/>
        </w:rPr>
        <w:t xml:space="preserve"> inches</w:t>
      </w:r>
    </w:p>
    <w:p w14:paraId="48446694" w14:textId="3377E73B" w:rsidR="001E75AD" w:rsidRDefault="001E75AD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Length: 8 feet</w:t>
      </w:r>
    </w:p>
    <w:p w14:paraId="7204FA10" w14:textId="141AFE99" w:rsidR="001E75AD" w:rsidRPr="006D65DA" w:rsidRDefault="001E75AD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Thickness: </w:t>
      </w:r>
      <w:r w:rsidR="00EA746A">
        <w:rPr>
          <w:rFonts w:ascii="Arial" w:hAnsi="Arial" w:cs="Arial"/>
          <w:color w:val="000000"/>
          <w:sz w:val="20"/>
          <w:szCs w:val="20"/>
        </w:rPr>
        <w:t>.375 inches</w:t>
      </w:r>
    </w:p>
    <w:p w14:paraId="4E440F90" w14:textId="77777777" w:rsidR="00800BC2" w:rsidRPr="006D65D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14:paraId="2415E221" w14:textId="219FD9E6" w:rsidR="00800BC2" w:rsidRPr="006D65DA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14:paraId="7690C528" w14:textId="77777777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Adhesives/Sealants:</w:t>
      </w:r>
    </w:p>
    <w:p w14:paraId="2AE88013" w14:textId="58FCDC7C" w:rsidR="00BC43EA" w:rsidRPr="006D65DA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UV </w:t>
      </w:r>
      <w:r w:rsidRPr="006D65DA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14:paraId="34862C26" w14:textId="77777777" w:rsidR="00065A33" w:rsidRPr="006D65DA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58801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3643AD" w14:textId="77777777" w:rsidR="00C91DD8" w:rsidRPr="006D65DA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r w:rsidR="00C91DD8" w:rsidRPr="006D65DA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14:paraId="4CCF177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C42558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14:paraId="62D9772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BC4F35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14:paraId="123787C3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5FFFB4" w14:textId="77777777" w:rsidR="00C91DD8" w:rsidRPr="006D65DA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14:paraId="38E1A19D" w14:textId="77777777" w:rsidR="009F21E5" w:rsidRPr="006D65DA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01DC60" w14:textId="77777777" w:rsidR="009F21E5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14:paraId="39702EA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B9DBF0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EXAMINATION</w:t>
      </w:r>
    </w:p>
    <w:p w14:paraId="38374CE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C8EBF32" w14:textId="77777777" w:rsidR="009F21E5" w:rsidRPr="006D65DA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14:paraId="4B49A340" w14:textId="77777777" w:rsidR="009F21E5" w:rsidRPr="006D65DA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6308B008" w14:textId="77777777" w:rsidR="00C91DD8" w:rsidRPr="006D65DA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14:paraId="5F55FE51" w14:textId="77777777" w:rsidR="00961A1D" w:rsidRPr="006D65DA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010A5A59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14:paraId="0538B18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FFF796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INSTALLATION</w:t>
      </w:r>
    </w:p>
    <w:p w14:paraId="78CA35E0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81C10C" w14:textId="77777777" w:rsidR="00DC4A9E" w:rsidRPr="006D65DA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Basic Installation</w:t>
      </w:r>
    </w:p>
    <w:p w14:paraId="0CD7A7C7" w14:textId="4B8877AE" w:rsidR="00F90008" w:rsidRPr="006D65DA" w:rsidRDefault="00F90008" w:rsidP="00F9000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Unroll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UV with black/glossy side facing out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484C3C89" w14:textId="77777777" w:rsidR="00F90008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Fasten housewrap to sheathing or studs with nails, staples, or cap fasteners. Fasteners should provide a minimum of ½ inch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penetration into nail base and be spaced approximately 12-18 inches apart.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The housewrap should be installed shingle lap fashion. Overlap all horizontal seams at least 4 inches, vertical seams at least 6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inches, and corners by 12 inches.</w:t>
      </w:r>
    </w:p>
    <w:p w14:paraId="69C6583C" w14:textId="0B1BF75F" w:rsidR="00597925" w:rsidRPr="00F256B5" w:rsidRDefault="00597925" w:rsidP="0059792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Method </w:t>
      </w:r>
      <w:r w:rsidR="00035F5D">
        <w:rPr>
          <w:rFonts w:ascii="Arial" w:hAnsi="Arial" w:cs="Arial"/>
          <w:color w:val="000000"/>
          <w:sz w:val="20"/>
          <w:szCs w:val="20"/>
        </w:rPr>
        <w:t>of Installation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: Housewrap may be installed by wrapping entire building including window and door openings. At each window </w:t>
      </w:r>
      <w:r w:rsidRPr="00F256B5">
        <w:rPr>
          <w:rFonts w:ascii="Arial" w:hAnsi="Arial" w:cs="Arial"/>
          <w:sz w:val="20"/>
          <w:szCs w:val="20"/>
        </w:rPr>
        <w:t>opening cut an “I” shape into the housewrap. Fold side flaps into rough opening. Fold up top trapezoid shape and proceed with flashing opening.</w:t>
      </w:r>
    </w:p>
    <w:p w14:paraId="592A356F" w14:textId="410C5B83" w:rsidR="00F90008" w:rsidRPr="00F256B5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Surfaces should be clean and dry. Install HydroFlash</w:t>
      </w:r>
      <w:r w:rsidR="006D65DA" w:rsidRPr="00F256B5">
        <w:rPr>
          <w:rFonts w:ascii="Arial" w:hAnsi="Arial" w:cs="Arial"/>
          <w:sz w:val="20"/>
          <w:szCs w:val="20"/>
        </w:rPr>
        <w:t>® UV</w:t>
      </w:r>
      <w:r w:rsidR="00597925" w:rsidRPr="00F256B5">
        <w:rPr>
          <w:rFonts w:ascii="Arial" w:hAnsi="Arial" w:cs="Arial"/>
          <w:sz w:val="20"/>
          <w:szCs w:val="20"/>
        </w:rPr>
        <w:t>+</w:t>
      </w:r>
      <w:r w:rsidRPr="00F256B5">
        <w:rPr>
          <w:rFonts w:ascii="Arial" w:hAnsi="Arial" w:cs="Arial"/>
          <w:sz w:val="20"/>
          <w:szCs w:val="20"/>
        </w:rPr>
        <w:t xml:space="preserve"> at sill, corner patches, jamb flashing. Use roller or hand applicator to</w:t>
      </w:r>
      <w:r w:rsidR="00785BC0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apply HydroFlash</w:t>
      </w:r>
      <w:r w:rsidR="00673EE1" w:rsidRPr="00F256B5">
        <w:rPr>
          <w:rFonts w:ascii="Arial" w:hAnsi="Arial" w:cs="Arial"/>
          <w:sz w:val="20"/>
          <w:szCs w:val="20"/>
        </w:rPr>
        <w:t>®</w:t>
      </w:r>
      <w:r w:rsidR="006D65DA" w:rsidRPr="00F256B5">
        <w:rPr>
          <w:rFonts w:ascii="Arial" w:hAnsi="Arial" w:cs="Arial"/>
          <w:sz w:val="20"/>
          <w:szCs w:val="20"/>
        </w:rPr>
        <w:t xml:space="preserve"> UV</w:t>
      </w:r>
      <w:r w:rsidR="00597925" w:rsidRPr="00F256B5">
        <w:rPr>
          <w:rFonts w:ascii="Arial" w:hAnsi="Arial" w:cs="Arial"/>
          <w:sz w:val="20"/>
          <w:szCs w:val="20"/>
        </w:rPr>
        <w:t>+</w:t>
      </w:r>
      <w:r w:rsidRPr="00F256B5">
        <w:rPr>
          <w:rFonts w:ascii="Arial" w:hAnsi="Arial" w:cs="Arial"/>
          <w:sz w:val="20"/>
          <w:szCs w:val="20"/>
        </w:rPr>
        <w:t xml:space="preserve">. Be sure that housewrap and flashing provide positive drainage. Install window per manufacturer’s </w:t>
      </w:r>
      <w:proofErr w:type="gramStart"/>
      <w:r w:rsidRPr="00F256B5">
        <w:rPr>
          <w:rFonts w:ascii="Arial" w:hAnsi="Arial" w:cs="Arial"/>
          <w:sz w:val="20"/>
          <w:szCs w:val="20"/>
        </w:rPr>
        <w:t>instructions, and</w:t>
      </w:r>
      <w:proofErr w:type="gramEnd"/>
      <w:r w:rsidR="00785BC0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install drip cap and header flashing.</w:t>
      </w:r>
    </w:p>
    <w:p w14:paraId="0C6A1AF1" w14:textId="5F01E84B" w:rsidR="00785BC0" w:rsidRPr="00F256B5" w:rsidRDefault="00785BC0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Taping of seams is NOT REQUIRED.  If you must tape seams, HydroFlash</w:t>
      </w:r>
      <w:r w:rsidR="00673EE1" w:rsidRPr="00F256B5">
        <w:rPr>
          <w:rFonts w:ascii="Arial" w:hAnsi="Arial" w:cs="Arial"/>
          <w:sz w:val="20"/>
          <w:szCs w:val="20"/>
        </w:rPr>
        <w:t>®</w:t>
      </w:r>
      <w:r w:rsidRPr="00F256B5">
        <w:rPr>
          <w:rFonts w:ascii="Arial" w:hAnsi="Arial" w:cs="Arial"/>
          <w:sz w:val="20"/>
          <w:szCs w:val="20"/>
        </w:rPr>
        <w:t xml:space="preserve"> </w:t>
      </w:r>
      <w:r w:rsidR="006D65DA" w:rsidRPr="00F256B5">
        <w:rPr>
          <w:rFonts w:ascii="Arial" w:hAnsi="Arial" w:cs="Arial"/>
          <w:sz w:val="20"/>
          <w:szCs w:val="20"/>
        </w:rPr>
        <w:t>UV</w:t>
      </w:r>
      <w:r w:rsidR="00597925" w:rsidRPr="00F256B5">
        <w:rPr>
          <w:rFonts w:ascii="Arial" w:hAnsi="Arial" w:cs="Arial"/>
          <w:sz w:val="20"/>
          <w:szCs w:val="20"/>
        </w:rPr>
        <w:t>+</w:t>
      </w:r>
      <w:r w:rsidRPr="00F256B5">
        <w:rPr>
          <w:rFonts w:ascii="Arial" w:hAnsi="Arial" w:cs="Arial"/>
          <w:sz w:val="20"/>
          <w:szCs w:val="20"/>
        </w:rPr>
        <w:t xml:space="preserve"> must be used.</w:t>
      </w:r>
      <w:r w:rsidR="00597925" w:rsidRPr="00F256B5">
        <w:rPr>
          <w:rFonts w:ascii="Arial" w:hAnsi="Arial" w:cs="Arial"/>
          <w:sz w:val="20"/>
          <w:szCs w:val="20"/>
        </w:rPr>
        <w:t xml:space="preserve"> </w:t>
      </w:r>
    </w:p>
    <w:p w14:paraId="5D983D8E" w14:textId="01F3D060" w:rsidR="00F90008" w:rsidRPr="00F256B5" w:rsidRDefault="00F90008" w:rsidP="00F9000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Coverage within </w:t>
      </w:r>
      <w:r w:rsidR="00597925" w:rsidRPr="00F256B5">
        <w:rPr>
          <w:rFonts w:ascii="Arial" w:hAnsi="Arial" w:cs="Arial"/>
          <w:sz w:val="20"/>
          <w:szCs w:val="20"/>
        </w:rPr>
        <w:t>365</w:t>
      </w:r>
      <w:r w:rsidRPr="00F256B5">
        <w:rPr>
          <w:rFonts w:ascii="Arial" w:hAnsi="Arial" w:cs="Arial"/>
          <w:sz w:val="20"/>
          <w:szCs w:val="20"/>
        </w:rPr>
        <w:t xml:space="preserve"> days is recommended. Do not allow the housewrap to be exposed to sunlight for more than </w:t>
      </w:r>
      <w:r w:rsidR="00597925" w:rsidRPr="00F256B5">
        <w:rPr>
          <w:rFonts w:ascii="Arial" w:hAnsi="Arial" w:cs="Arial"/>
          <w:sz w:val="20"/>
          <w:szCs w:val="20"/>
        </w:rPr>
        <w:t>365</w:t>
      </w:r>
      <w:r w:rsidRPr="00F256B5">
        <w:rPr>
          <w:rFonts w:ascii="Arial" w:hAnsi="Arial" w:cs="Arial"/>
          <w:sz w:val="20"/>
          <w:szCs w:val="20"/>
        </w:rPr>
        <w:t xml:space="preserve"> days</w:t>
      </w:r>
      <w:r w:rsidR="00035F5D">
        <w:rPr>
          <w:rFonts w:ascii="Arial" w:hAnsi="Arial" w:cs="Arial"/>
          <w:sz w:val="20"/>
          <w:szCs w:val="20"/>
        </w:rPr>
        <w:t xml:space="preserve"> prior to application of cladding.</w:t>
      </w:r>
    </w:p>
    <w:p w14:paraId="4225E2B2" w14:textId="77777777" w:rsidR="00F67450" w:rsidRPr="00F256B5" w:rsidRDefault="00F67450" w:rsidP="00F67450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14:paraId="4276968A" w14:textId="698D65C2" w:rsidR="00F67450" w:rsidRPr="00F256B5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*Alternatively, the housewrap can be applied after the windows are installed and flashed.  Slip housewrap under loose sill flashing for proper shingling.</w:t>
      </w:r>
    </w:p>
    <w:p w14:paraId="5A79F7BC" w14:textId="77777777" w:rsidR="00F67450" w:rsidRPr="00F256B5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21CBB4" w14:textId="77777777" w:rsidR="00F67450" w:rsidRPr="00F256B5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Flanged Window Installation</w:t>
      </w:r>
    </w:p>
    <w:p w14:paraId="6F907B2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Sill Flashing System*.</w:t>
      </w:r>
    </w:p>
    <w:p w14:paraId="14D15AF1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Apply caulk/sealant at jambs and head. </w:t>
      </w:r>
    </w:p>
    <w:p w14:paraId="3E9A860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Flanged Window**.</w:t>
      </w:r>
    </w:p>
    <w:p w14:paraId="4914700B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Jamb Flashing.</w:t>
      </w:r>
    </w:p>
    <w:p w14:paraId="301B23FF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lastRenderedPageBreak/>
        <w:t>Install Header Flashing.</w:t>
      </w:r>
    </w:p>
    <w:p w14:paraId="1C40CADA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Fold top flap back down on top of flashed header window flange and tape diagonal cuts.   </w:t>
      </w:r>
    </w:p>
    <w:p w14:paraId="7CB2BF2B" w14:textId="77777777"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*Flash windows and doors according to building code requirements.</w:t>
      </w:r>
    </w:p>
    <w:p w14:paraId="705CDABD" w14:textId="77777777"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**Install windows, doors and flashing as per manufacturers’ installation instructions.</w:t>
      </w:r>
    </w:p>
    <w:p w14:paraId="35408A42" w14:textId="77777777" w:rsidR="006D65DA" w:rsidRPr="006D65DA" w:rsidRDefault="006D65DA" w:rsidP="006D65D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Open Joint Cladding Application</w:t>
      </w:r>
    </w:p>
    <w:p w14:paraId="5A42EA3C" w14:textId="57055B8A" w:rsidR="00F67450" w:rsidRPr="00035F5D" w:rsidRDefault="00597925" w:rsidP="001D59BB">
      <w:pPr>
        <w:pStyle w:val="Default"/>
        <w:numPr>
          <w:ilvl w:val="1"/>
          <w:numId w:val="38"/>
        </w:numPr>
        <w:adjustRightInd w:val="0"/>
        <w:rPr>
          <w:rFonts w:ascii="Arial" w:hAnsi="Arial" w:cs="Arial"/>
          <w:sz w:val="20"/>
          <w:szCs w:val="20"/>
        </w:rPr>
      </w:pPr>
      <w:r w:rsidRPr="00035F5D">
        <w:rPr>
          <w:rFonts w:ascii="Arial" w:hAnsi="Arial" w:cs="Arial"/>
          <w:sz w:val="20"/>
          <w:szCs w:val="20"/>
        </w:rPr>
        <w:t>InvisiWrap™</w:t>
      </w:r>
      <w:r w:rsidR="006D65DA" w:rsidRPr="00035F5D">
        <w:rPr>
          <w:rFonts w:ascii="Arial" w:hAnsi="Arial" w:cs="Arial"/>
          <w:sz w:val="20"/>
          <w:szCs w:val="20"/>
        </w:rPr>
        <w:t xml:space="preserve"> UV is for use with openings up to one (</w:t>
      </w:r>
      <w:r w:rsidRPr="00035F5D">
        <w:rPr>
          <w:rFonts w:ascii="Arial" w:hAnsi="Arial" w:cs="Arial"/>
          <w:sz w:val="20"/>
          <w:szCs w:val="20"/>
        </w:rPr>
        <w:t>2</w:t>
      </w:r>
      <w:r w:rsidR="006D65DA" w:rsidRPr="00035F5D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6D65DA" w:rsidRPr="00035F5D">
        <w:rPr>
          <w:rFonts w:ascii="Arial" w:hAnsi="Arial" w:cs="Arial"/>
          <w:sz w:val="20"/>
          <w:szCs w:val="20"/>
        </w:rPr>
        <w:t>inch</w:t>
      </w:r>
      <w:r w:rsidRPr="00035F5D">
        <w:rPr>
          <w:rFonts w:ascii="Arial" w:hAnsi="Arial" w:cs="Arial"/>
          <w:sz w:val="20"/>
          <w:szCs w:val="20"/>
        </w:rPr>
        <w:t>es</w:t>
      </w:r>
      <w:proofErr w:type="gramEnd"/>
      <w:r w:rsidR="00035F5D">
        <w:rPr>
          <w:rFonts w:ascii="Arial" w:hAnsi="Arial" w:cs="Arial"/>
          <w:sz w:val="20"/>
          <w:szCs w:val="20"/>
        </w:rPr>
        <w:t>.</w:t>
      </w:r>
    </w:p>
    <w:p w14:paraId="5420F6DB" w14:textId="77777777" w:rsidR="00BC6843" w:rsidRPr="006D65DA" w:rsidRDefault="00BC6843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B2174" w14:textId="77777777"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Special Considerations</w:t>
      </w:r>
    </w:p>
    <w:p w14:paraId="332F1637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Flash other wall penetrations (such as outlets, exhaust vents, etc.) with proper shingling technique to maintain drainage to the exterior.  </w:t>
      </w:r>
    </w:p>
    <w:p w14:paraId="307402DD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 all tears and holes that may have been inadvertently introduced during the construction process.  </w:t>
      </w:r>
    </w:p>
    <w:p w14:paraId="6D9EABAE" w14:textId="46CC3081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When installing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A1777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 xml:space="preserve">as the </w:t>
      </w:r>
      <w:r w:rsidRPr="006D65DA">
        <w:rPr>
          <w:rFonts w:ascii="Arial" w:hAnsi="Arial" w:cs="Arial"/>
          <w:i/>
          <w:sz w:val="20"/>
          <w:szCs w:val="20"/>
        </w:rPr>
        <w:t>primary air barrier</w:t>
      </w:r>
      <w:r w:rsidRPr="006D65DA">
        <w:rPr>
          <w:rFonts w:ascii="Arial" w:hAnsi="Arial" w:cs="Arial"/>
          <w:sz w:val="20"/>
          <w:szCs w:val="20"/>
        </w:rPr>
        <w:t>, consider the following:</w:t>
      </w:r>
    </w:p>
    <w:p w14:paraId="7B2D126A" w14:textId="361CF279" w:rsidR="00D95A9E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Tape all seams with Hydro</w:t>
      </w:r>
      <w:r w:rsidR="00D95A9E" w:rsidRPr="006D65DA">
        <w:rPr>
          <w:rFonts w:ascii="Arial" w:hAnsi="Arial" w:cs="Arial"/>
          <w:sz w:val="20"/>
          <w:szCs w:val="20"/>
        </w:rPr>
        <w:t>Flash</w:t>
      </w:r>
      <w:r w:rsidR="00673EE1" w:rsidRPr="006D65DA">
        <w:rPr>
          <w:rFonts w:ascii="Arial" w:hAnsi="Arial" w:cs="Arial"/>
          <w:sz w:val="20"/>
          <w:szCs w:val="20"/>
        </w:rPr>
        <w:t>®</w:t>
      </w:r>
      <w:r w:rsidR="00D95A9E" w:rsidRPr="006D65DA">
        <w:rPr>
          <w:rFonts w:ascii="Arial" w:hAnsi="Arial" w:cs="Arial"/>
          <w:sz w:val="20"/>
          <w:szCs w:val="20"/>
        </w:rPr>
        <w:t xml:space="preserve"> </w:t>
      </w:r>
      <w:r w:rsidR="006D65DA" w:rsidRPr="006D65DA">
        <w:rPr>
          <w:rFonts w:ascii="Arial" w:hAnsi="Arial" w:cs="Arial"/>
          <w:sz w:val="20"/>
          <w:szCs w:val="20"/>
        </w:rPr>
        <w:t>UV</w:t>
      </w:r>
      <w:r w:rsidR="00597925">
        <w:rPr>
          <w:rFonts w:ascii="Arial" w:hAnsi="Arial" w:cs="Arial"/>
          <w:sz w:val="20"/>
          <w:szCs w:val="20"/>
        </w:rPr>
        <w:t>+ 2.3” Sealing Tape</w:t>
      </w:r>
    </w:p>
    <w:p w14:paraId="0B287568" w14:textId="77777777"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Seal the bottom of the first course to the foundation</w:t>
      </w:r>
    </w:p>
    <w:p w14:paraId="2A2CC4DD" w14:textId="77777777"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Seal the top of the last course to the sheathing or top plate  </w:t>
      </w:r>
    </w:p>
    <w:p w14:paraId="128920F7" w14:textId="226D91AB"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Tape/seal all penetrations and tears </w:t>
      </w:r>
      <w:r w:rsidR="00597925">
        <w:rPr>
          <w:rFonts w:ascii="Arial" w:hAnsi="Arial" w:cs="Arial"/>
          <w:sz w:val="20"/>
          <w:szCs w:val="20"/>
        </w:rPr>
        <w:t xml:space="preserve"> </w:t>
      </w:r>
    </w:p>
    <w:p w14:paraId="31C24C91" w14:textId="77777777" w:rsidR="006D5268" w:rsidRPr="006D65DA" w:rsidRDefault="00F67450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Use cap fasteners  </w:t>
      </w:r>
    </w:p>
    <w:p w14:paraId="0600304B" w14:textId="25DB4353" w:rsidR="006D5268" w:rsidRPr="006D65DA" w:rsidRDefault="006D5268" w:rsidP="006D526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To achieve </w:t>
      </w:r>
      <w:r w:rsidR="00597925">
        <w:rPr>
          <w:rFonts w:ascii="Arial" w:eastAsia="MinionPro-Regular" w:hAnsi="Arial" w:cs="Arial"/>
          <w:bCs/>
          <w:sz w:val="20"/>
          <w:szCs w:val="20"/>
        </w:rPr>
        <w:t>2</w:t>
      </w:r>
      <w:r w:rsidR="00170BFF" w:rsidRPr="006D65DA">
        <w:rPr>
          <w:rFonts w:ascii="Arial" w:eastAsia="MinionPro-Regular" w:hAnsi="Arial" w:cs="Arial"/>
          <w:bCs/>
          <w:sz w:val="20"/>
          <w:szCs w:val="20"/>
        </w:rPr>
        <w:t>5</w:t>
      </w:r>
      <w:r w:rsidRPr="006D65DA">
        <w:rPr>
          <w:rFonts w:ascii="Arial" w:eastAsia="MinionPro-Regular" w:hAnsi="Arial" w:cs="Arial"/>
          <w:bCs/>
          <w:sz w:val="20"/>
          <w:szCs w:val="20"/>
        </w:rPr>
        <w:t xml:space="preserve"> YEAR PRODUCT AND LABOR LIMITED WARRANTY</w:t>
      </w:r>
      <w:r w:rsidRPr="006D65DA">
        <w:rPr>
          <w:rFonts w:ascii="Arial" w:eastAsia="MinionPro-Regular" w:hAnsi="Arial" w:cs="Arial"/>
          <w:sz w:val="20"/>
          <w:szCs w:val="20"/>
        </w:rPr>
        <w:t>:</w:t>
      </w:r>
    </w:p>
    <w:p w14:paraId="36CA0870" w14:textId="77777777" w:rsidR="00597925" w:rsidRPr="00597925" w:rsidRDefault="006D5268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Option 1: </w:t>
      </w:r>
      <w:r w:rsidR="00055CFB">
        <w:rPr>
          <w:rFonts w:ascii="Arial" w:eastAsia="MinionPro-Regular" w:hAnsi="Arial" w:cs="Arial"/>
          <w:sz w:val="20"/>
          <w:szCs w:val="20"/>
        </w:rPr>
        <w:t>HydroFlash® UV</w:t>
      </w:r>
      <w:r w:rsidR="00597925">
        <w:rPr>
          <w:rFonts w:ascii="Arial" w:eastAsia="MinionPro-Regular" w:hAnsi="Arial" w:cs="Arial"/>
          <w:sz w:val="20"/>
          <w:szCs w:val="20"/>
        </w:rPr>
        <w:t>+</w:t>
      </w:r>
      <w:r w:rsidRPr="006D65DA">
        <w:rPr>
          <w:rFonts w:ascii="Arial" w:eastAsia="MinionPro-Regular" w:hAnsi="Arial" w:cs="Arial"/>
          <w:sz w:val="20"/>
          <w:szCs w:val="20"/>
        </w:rPr>
        <w:t xml:space="preserve"> and cap-fasteners must be used.</w:t>
      </w:r>
      <w:r w:rsidR="00446493" w:rsidRPr="006D65DA">
        <w:rPr>
          <w:rFonts w:ascii="Arial" w:eastAsia="MinionPro-Regular" w:hAnsi="Arial" w:cs="Arial"/>
          <w:sz w:val="20"/>
          <w:szCs w:val="20"/>
        </w:rPr>
        <w:t xml:space="preserve"> </w:t>
      </w:r>
    </w:p>
    <w:p w14:paraId="50496A03" w14:textId="7BDD2D64" w:rsidR="006D5268" w:rsidRPr="005142E3" w:rsidRDefault="00446493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eastAsia="MinionPro-Regular" w:hAnsi="Arial" w:cs="Arial"/>
          <w:sz w:val="20"/>
          <w:szCs w:val="20"/>
        </w:rPr>
        <w:t>HydroCorner is optional.</w:t>
      </w:r>
    </w:p>
    <w:p w14:paraId="6F235DC5" w14:textId="2B12CF5B" w:rsidR="005142E3" w:rsidRPr="00F256B5" w:rsidRDefault="005142E3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MinionPro-Regular" w:hAnsi="Arial" w:cs="Arial"/>
          <w:sz w:val="20"/>
          <w:szCs w:val="20"/>
        </w:rPr>
        <w:t>Batten UV is optional.</w:t>
      </w:r>
    </w:p>
    <w:p w14:paraId="2B74DAD8" w14:textId="77777777" w:rsidR="006D65DA" w:rsidRPr="006D65DA" w:rsidRDefault="006D65DA" w:rsidP="006D65D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C5D92" w14:textId="77777777" w:rsidR="00DC4A9E" w:rsidRPr="006D65DA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389E805B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4 PROTECTION</w:t>
      </w:r>
    </w:p>
    <w:p w14:paraId="33AF067D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98C4AC" w14:textId="77777777" w:rsidR="00C91DD8" w:rsidRPr="006D65DA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14:paraId="6BBDDD76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E5F60B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14:paraId="2A1CFFB4" w14:textId="26FEBF58" w:rsidR="00C502A6" w:rsidRPr="00D37D19" w:rsidRDefault="00D37D19" w:rsidP="00D37D19">
      <w:pPr>
        <w:tabs>
          <w:tab w:val="left" w:pos="543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12/2022</w:t>
      </w:r>
    </w:p>
    <w:sectPr w:rsidR="00C502A6" w:rsidRPr="00D37D19" w:rsidSect="00B948AB">
      <w:headerReference w:type="default" r:id="rId11"/>
      <w:footerReference w:type="default" r:id="rId12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1B4E" w14:textId="77777777" w:rsidR="002822D6" w:rsidRDefault="002822D6">
      <w:r>
        <w:separator/>
      </w:r>
    </w:p>
  </w:endnote>
  <w:endnote w:type="continuationSeparator" w:id="0">
    <w:p w14:paraId="618889EA" w14:textId="77777777" w:rsidR="002822D6" w:rsidRDefault="002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DBA5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</w:p>
  <w:p w14:paraId="4C3A2960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2F5AC55" wp14:editId="15E10BFA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6458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  <w:r w:rsidR="00446493" w:rsidRPr="00A17891">
      <w:rPr>
        <w:rFonts w:ascii="Arial Narrow" w:hAnsi="Arial Narrow"/>
        <w:sz w:val="20"/>
      </w:rPr>
      <w:t>BENJAMIN OBDYKE INCORPORATED</w:t>
    </w:r>
  </w:p>
  <w:p w14:paraId="6E5218F2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sz w:val="16"/>
      </w:rPr>
      <w:t>400 Babylon Road, Suite A · Horsham, PA 19044 · Toll Free: (877) 647-8368 · Fax: (215) 672-5204</w:t>
    </w:r>
  </w:p>
  <w:p w14:paraId="5E93EA48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953A27" wp14:editId="78E4DD2E">
              <wp:simplePos x="0" y="0"/>
              <wp:positionH relativeFrom="column">
                <wp:posOffset>228600</wp:posOffset>
              </wp:positionH>
              <wp:positionV relativeFrom="paragraph">
                <wp:posOffset>144779</wp:posOffset>
              </wp:positionV>
              <wp:extent cx="58293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A41F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wp/RO90AAAAIAQAADwAAAAAAAAAAAAAAAAAMBAAAZHJzL2Rvd25y&#10;ZXYueG1sUEsFBgAAAAAEAAQA8wAAABYFAAAAAA==&#10;" strokecolor="#036"/>
          </w:pict>
        </mc:Fallback>
      </mc:AlternateContent>
    </w:r>
    <w:r w:rsidR="00446493" w:rsidRPr="00A17891">
      <w:rPr>
        <w:rFonts w:ascii="Arial Narrow" w:hAnsi="Arial Narrow"/>
        <w:sz w:val="16"/>
      </w:rPr>
      <w:t>Sales: (800) 523-5261· Fax: (215) 672-3731</w:t>
    </w:r>
  </w:p>
  <w:p w14:paraId="6B8FBB6C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5D7A" w14:textId="77777777" w:rsidR="002822D6" w:rsidRDefault="002822D6">
      <w:r>
        <w:separator/>
      </w:r>
    </w:p>
  </w:footnote>
  <w:footnote w:type="continuationSeparator" w:id="0">
    <w:p w14:paraId="5DA6E8A6" w14:textId="77777777" w:rsidR="002822D6" w:rsidRDefault="0028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A2DA" w14:textId="77777777" w:rsidR="00446493" w:rsidRDefault="004464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94B93" wp14:editId="4B7508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4A15CDD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14:paraId="0D7451B2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14:paraId="426ED11C" w14:textId="77777777" w:rsidR="00446493" w:rsidRDefault="00446493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14:paraId="305908E6" w14:textId="77777777" w:rsidR="00446493" w:rsidRDefault="0043424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D0A552" wp14:editId="56631A52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3FBF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</w:p>
  <w:p w14:paraId="62B71E58" w14:textId="77777777" w:rsidR="00446493" w:rsidRDefault="0044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F7C001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0F99"/>
    <w:multiLevelType w:val="hybridMultilevel"/>
    <w:tmpl w:val="2C2AC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36C47"/>
    <w:multiLevelType w:val="hybridMultilevel"/>
    <w:tmpl w:val="733C2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B4D612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000414">
    <w:abstractNumId w:val="41"/>
  </w:num>
  <w:num w:numId="2" w16cid:durableId="1562134820">
    <w:abstractNumId w:val="32"/>
  </w:num>
  <w:num w:numId="3" w16cid:durableId="2114278921">
    <w:abstractNumId w:val="24"/>
  </w:num>
  <w:num w:numId="4" w16cid:durableId="922379557">
    <w:abstractNumId w:val="7"/>
  </w:num>
  <w:num w:numId="5" w16cid:durableId="1921210724">
    <w:abstractNumId w:val="23"/>
  </w:num>
  <w:num w:numId="6" w16cid:durableId="368070356">
    <w:abstractNumId w:val="13"/>
  </w:num>
  <w:num w:numId="7" w16cid:durableId="1413502488">
    <w:abstractNumId w:val="22"/>
  </w:num>
  <w:num w:numId="8" w16cid:durableId="1750885915">
    <w:abstractNumId w:val="34"/>
  </w:num>
  <w:num w:numId="9" w16cid:durableId="1542084822">
    <w:abstractNumId w:val="17"/>
  </w:num>
  <w:num w:numId="10" w16cid:durableId="989752379">
    <w:abstractNumId w:val="5"/>
  </w:num>
  <w:num w:numId="11" w16cid:durableId="1450393617">
    <w:abstractNumId w:val="33"/>
  </w:num>
  <w:num w:numId="12" w16cid:durableId="251402543">
    <w:abstractNumId w:val="3"/>
  </w:num>
  <w:num w:numId="13" w16cid:durableId="1002002678">
    <w:abstractNumId w:val="36"/>
  </w:num>
  <w:num w:numId="14" w16cid:durableId="1135215977">
    <w:abstractNumId w:val="28"/>
  </w:num>
  <w:num w:numId="15" w16cid:durableId="1445079677">
    <w:abstractNumId w:val="15"/>
  </w:num>
  <w:num w:numId="16" w16cid:durableId="100729904">
    <w:abstractNumId w:val="27"/>
  </w:num>
  <w:num w:numId="17" w16cid:durableId="826245014">
    <w:abstractNumId w:val="6"/>
  </w:num>
  <w:num w:numId="18" w16cid:durableId="482235100">
    <w:abstractNumId w:val="10"/>
  </w:num>
  <w:num w:numId="19" w16cid:durableId="468858920">
    <w:abstractNumId w:val="40"/>
  </w:num>
  <w:num w:numId="20" w16cid:durableId="2137982908">
    <w:abstractNumId w:val="39"/>
  </w:num>
  <w:num w:numId="21" w16cid:durableId="249000424">
    <w:abstractNumId w:val="12"/>
  </w:num>
  <w:num w:numId="22" w16cid:durableId="567149273">
    <w:abstractNumId w:val="19"/>
  </w:num>
  <w:num w:numId="23" w16cid:durableId="729695237">
    <w:abstractNumId w:val="0"/>
  </w:num>
  <w:num w:numId="24" w16cid:durableId="496267881">
    <w:abstractNumId w:val="4"/>
  </w:num>
  <w:num w:numId="25" w16cid:durableId="330257410">
    <w:abstractNumId w:val="38"/>
  </w:num>
  <w:num w:numId="26" w16cid:durableId="405807374">
    <w:abstractNumId w:val="1"/>
  </w:num>
  <w:num w:numId="27" w16cid:durableId="1899899797">
    <w:abstractNumId w:val="25"/>
  </w:num>
  <w:num w:numId="28" w16cid:durableId="1149446434">
    <w:abstractNumId w:val="16"/>
  </w:num>
  <w:num w:numId="29" w16cid:durableId="1762146012">
    <w:abstractNumId w:val="26"/>
  </w:num>
  <w:num w:numId="30" w16cid:durableId="1629626084">
    <w:abstractNumId w:val="8"/>
  </w:num>
  <w:num w:numId="31" w16cid:durableId="794636638">
    <w:abstractNumId w:val="30"/>
  </w:num>
  <w:num w:numId="32" w16cid:durableId="624312653">
    <w:abstractNumId w:val="37"/>
  </w:num>
  <w:num w:numId="33" w16cid:durableId="1025056590">
    <w:abstractNumId w:val="21"/>
  </w:num>
  <w:num w:numId="34" w16cid:durableId="1155535148">
    <w:abstractNumId w:val="14"/>
  </w:num>
  <w:num w:numId="35" w16cid:durableId="733117227">
    <w:abstractNumId w:val="7"/>
    <w:lvlOverride w:ilvl="0">
      <w:startOverride w:val="1"/>
    </w:lvlOverride>
  </w:num>
  <w:num w:numId="36" w16cid:durableId="459568792">
    <w:abstractNumId w:val="7"/>
    <w:lvlOverride w:ilvl="0">
      <w:startOverride w:val="1"/>
    </w:lvlOverride>
  </w:num>
  <w:num w:numId="37" w16cid:durableId="328405954">
    <w:abstractNumId w:val="31"/>
  </w:num>
  <w:num w:numId="38" w16cid:durableId="1025448418">
    <w:abstractNumId w:val="20"/>
  </w:num>
  <w:num w:numId="39" w16cid:durableId="361711870">
    <w:abstractNumId w:val="2"/>
  </w:num>
  <w:num w:numId="40" w16cid:durableId="472253674">
    <w:abstractNumId w:val="29"/>
  </w:num>
  <w:num w:numId="41" w16cid:durableId="584924178">
    <w:abstractNumId w:val="11"/>
  </w:num>
  <w:num w:numId="42" w16cid:durableId="1706060818">
    <w:abstractNumId w:val="35"/>
  </w:num>
  <w:num w:numId="43" w16cid:durableId="459035236">
    <w:abstractNumId w:val="18"/>
  </w:num>
  <w:num w:numId="44" w16cid:durableId="568466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6"/>
    <w:rsid w:val="000211BB"/>
    <w:rsid w:val="00035F5D"/>
    <w:rsid w:val="00055CFB"/>
    <w:rsid w:val="00065A33"/>
    <w:rsid w:val="000E5E94"/>
    <w:rsid w:val="000E7818"/>
    <w:rsid w:val="000F7E9C"/>
    <w:rsid w:val="00100788"/>
    <w:rsid w:val="0010107A"/>
    <w:rsid w:val="001052AC"/>
    <w:rsid w:val="0010619C"/>
    <w:rsid w:val="00112589"/>
    <w:rsid w:val="00142DE6"/>
    <w:rsid w:val="0016677F"/>
    <w:rsid w:val="00166CF2"/>
    <w:rsid w:val="00170BFF"/>
    <w:rsid w:val="00171980"/>
    <w:rsid w:val="00186133"/>
    <w:rsid w:val="0019705F"/>
    <w:rsid w:val="001A2CC4"/>
    <w:rsid w:val="001C5578"/>
    <w:rsid w:val="001E2BB5"/>
    <w:rsid w:val="001E75AD"/>
    <w:rsid w:val="001F4C01"/>
    <w:rsid w:val="00233577"/>
    <w:rsid w:val="002400D3"/>
    <w:rsid w:val="00250F54"/>
    <w:rsid w:val="00253A10"/>
    <w:rsid w:val="00262172"/>
    <w:rsid w:val="002822D6"/>
    <w:rsid w:val="00282ECC"/>
    <w:rsid w:val="0029285C"/>
    <w:rsid w:val="002C3E97"/>
    <w:rsid w:val="002C4D7F"/>
    <w:rsid w:val="002D7A3B"/>
    <w:rsid w:val="002E2E9E"/>
    <w:rsid w:val="00302DC6"/>
    <w:rsid w:val="003244FE"/>
    <w:rsid w:val="00326F4E"/>
    <w:rsid w:val="00331ED4"/>
    <w:rsid w:val="0034162B"/>
    <w:rsid w:val="0034387B"/>
    <w:rsid w:val="0036545C"/>
    <w:rsid w:val="00387AC1"/>
    <w:rsid w:val="00397B62"/>
    <w:rsid w:val="003A242F"/>
    <w:rsid w:val="003D0ABF"/>
    <w:rsid w:val="003D294E"/>
    <w:rsid w:val="003E0179"/>
    <w:rsid w:val="003E46BD"/>
    <w:rsid w:val="003F517B"/>
    <w:rsid w:val="0043424E"/>
    <w:rsid w:val="00434BB5"/>
    <w:rsid w:val="00446493"/>
    <w:rsid w:val="0048340D"/>
    <w:rsid w:val="004A202C"/>
    <w:rsid w:val="004B2DB3"/>
    <w:rsid w:val="004C13CE"/>
    <w:rsid w:val="004C58CF"/>
    <w:rsid w:val="004F0A2E"/>
    <w:rsid w:val="005067B7"/>
    <w:rsid w:val="005142E3"/>
    <w:rsid w:val="00530553"/>
    <w:rsid w:val="005450A1"/>
    <w:rsid w:val="005711C3"/>
    <w:rsid w:val="00594F06"/>
    <w:rsid w:val="00597925"/>
    <w:rsid w:val="005D2D6E"/>
    <w:rsid w:val="006214B9"/>
    <w:rsid w:val="00634C47"/>
    <w:rsid w:val="00673EE1"/>
    <w:rsid w:val="00681D58"/>
    <w:rsid w:val="00684EF8"/>
    <w:rsid w:val="0068613F"/>
    <w:rsid w:val="00687754"/>
    <w:rsid w:val="0069594F"/>
    <w:rsid w:val="006B77C6"/>
    <w:rsid w:val="006D1838"/>
    <w:rsid w:val="006D5268"/>
    <w:rsid w:val="006D65DA"/>
    <w:rsid w:val="006F2779"/>
    <w:rsid w:val="00764F7A"/>
    <w:rsid w:val="00772D49"/>
    <w:rsid w:val="00777652"/>
    <w:rsid w:val="00785BC0"/>
    <w:rsid w:val="007C57A0"/>
    <w:rsid w:val="007D7990"/>
    <w:rsid w:val="007E119A"/>
    <w:rsid w:val="007F36B8"/>
    <w:rsid w:val="00800BC2"/>
    <w:rsid w:val="008011DD"/>
    <w:rsid w:val="00804216"/>
    <w:rsid w:val="008377DD"/>
    <w:rsid w:val="00884866"/>
    <w:rsid w:val="00886AD7"/>
    <w:rsid w:val="00890F6C"/>
    <w:rsid w:val="008C2587"/>
    <w:rsid w:val="008C2A26"/>
    <w:rsid w:val="008D17EC"/>
    <w:rsid w:val="008D7457"/>
    <w:rsid w:val="008F34BB"/>
    <w:rsid w:val="008F5698"/>
    <w:rsid w:val="008F765D"/>
    <w:rsid w:val="00934A4F"/>
    <w:rsid w:val="00947018"/>
    <w:rsid w:val="009479E9"/>
    <w:rsid w:val="00961A1D"/>
    <w:rsid w:val="0096537C"/>
    <w:rsid w:val="00970EB4"/>
    <w:rsid w:val="00973C58"/>
    <w:rsid w:val="009D00A2"/>
    <w:rsid w:val="009F21E5"/>
    <w:rsid w:val="00A02119"/>
    <w:rsid w:val="00A04170"/>
    <w:rsid w:val="00A125E7"/>
    <w:rsid w:val="00A17770"/>
    <w:rsid w:val="00A17891"/>
    <w:rsid w:val="00A26E3F"/>
    <w:rsid w:val="00A272C3"/>
    <w:rsid w:val="00A44E88"/>
    <w:rsid w:val="00A61E93"/>
    <w:rsid w:val="00A64F2D"/>
    <w:rsid w:val="00A7743C"/>
    <w:rsid w:val="00AF64FD"/>
    <w:rsid w:val="00B14B50"/>
    <w:rsid w:val="00B42251"/>
    <w:rsid w:val="00B427A9"/>
    <w:rsid w:val="00B56564"/>
    <w:rsid w:val="00B722F9"/>
    <w:rsid w:val="00B73E7C"/>
    <w:rsid w:val="00B948AB"/>
    <w:rsid w:val="00BB29F9"/>
    <w:rsid w:val="00BC43EA"/>
    <w:rsid w:val="00BC6843"/>
    <w:rsid w:val="00BE1CDD"/>
    <w:rsid w:val="00BE6403"/>
    <w:rsid w:val="00BF6DBE"/>
    <w:rsid w:val="00C05926"/>
    <w:rsid w:val="00C25DA1"/>
    <w:rsid w:val="00C33B56"/>
    <w:rsid w:val="00C502A6"/>
    <w:rsid w:val="00C50A27"/>
    <w:rsid w:val="00C53049"/>
    <w:rsid w:val="00C61159"/>
    <w:rsid w:val="00C909E8"/>
    <w:rsid w:val="00C91DD8"/>
    <w:rsid w:val="00C96B69"/>
    <w:rsid w:val="00CA489C"/>
    <w:rsid w:val="00CB0B2B"/>
    <w:rsid w:val="00CB270D"/>
    <w:rsid w:val="00CC7FA6"/>
    <w:rsid w:val="00CD488A"/>
    <w:rsid w:val="00CD79AB"/>
    <w:rsid w:val="00CE6ED6"/>
    <w:rsid w:val="00CF4458"/>
    <w:rsid w:val="00CF74CE"/>
    <w:rsid w:val="00D10FCA"/>
    <w:rsid w:val="00D33991"/>
    <w:rsid w:val="00D37D19"/>
    <w:rsid w:val="00D64FEA"/>
    <w:rsid w:val="00D71EEC"/>
    <w:rsid w:val="00D95A9E"/>
    <w:rsid w:val="00DC4A9E"/>
    <w:rsid w:val="00DE5A75"/>
    <w:rsid w:val="00E04C72"/>
    <w:rsid w:val="00E223FA"/>
    <w:rsid w:val="00E30A1F"/>
    <w:rsid w:val="00EA5409"/>
    <w:rsid w:val="00EA746A"/>
    <w:rsid w:val="00ED0F17"/>
    <w:rsid w:val="00ED18F5"/>
    <w:rsid w:val="00EE2C49"/>
    <w:rsid w:val="00EF1E13"/>
    <w:rsid w:val="00F256B5"/>
    <w:rsid w:val="00F4636B"/>
    <w:rsid w:val="00F645EE"/>
    <w:rsid w:val="00F65E7D"/>
    <w:rsid w:val="00F67450"/>
    <w:rsid w:val="00F818D8"/>
    <w:rsid w:val="00F90008"/>
    <w:rsid w:val="00FC6406"/>
    <w:rsid w:val="00FE073C"/>
    <w:rsid w:val="00FE3F1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6"/>
    </o:shapedefaults>
    <o:shapelayout v:ext="edit">
      <o:idmap v:ext="edit" data="2"/>
    </o:shapelayout>
  </w:shapeDefaults>
  <w:decimalSymbol w:val="."/>
  <w:listSeparator w:val=","/>
  <w14:docId w14:val="2A13C7A7"/>
  <w15:docId w15:val="{88C16D37-E85E-46F8-8A09-066FBA5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rsid w:val="0010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8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D65D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njaminobdy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c7207-d48d-47f6-b2b6-39fa919078e0" xsi:nil="true"/>
    <lcf76f155ced4ddcb4097134ff3c332f xmlns="a5bf4634-553b-45de-8e11-ad736bb5c090">
      <Terms xmlns="http://schemas.microsoft.com/office/infopath/2007/PartnerControls"/>
    </lcf76f155ced4ddcb4097134ff3c332f>
    <SharedWithUsers xmlns="31f1eb29-4537-4f42-a3fd-1567f0e44a44">
      <UserInfo>
        <DisplayName/>
        <AccountId xsi:nil="true"/>
        <AccountType/>
      </UserInfo>
    </SharedWithUsers>
    <MediaLengthInSeconds xmlns="a5bf4634-553b-45de-8e11-ad736bb5c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056E74001C3479005D0FEB8961DEE" ma:contentTypeVersion="16" ma:contentTypeDescription="Create a new document." ma:contentTypeScope="" ma:versionID="a15f891aa483cb319326a9a6ac0481d5">
  <xsd:schema xmlns:xsd="http://www.w3.org/2001/XMLSchema" xmlns:xs="http://www.w3.org/2001/XMLSchema" xmlns:p="http://schemas.microsoft.com/office/2006/metadata/properties" xmlns:ns2="a5bf4634-553b-45de-8e11-ad736bb5c090" xmlns:ns3="31f1eb29-4537-4f42-a3fd-1567f0e44a44" xmlns:ns4="152c7207-d48d-47f6-b2b6-39fa919078e0" targetNamespace="http://schemas.microsoft.com/office/2006/metadata/properties" ma:root="true" ma:fieldsID="548524e95117b2a78584c72f92dcde24" ns2:_="" ns3:_="" ns4:_="">
    <xsd:import namespace="a5bf4634-553b-45de-8e11-ad736bb5c090"/>
    <xsd:import namespace="31f1eb29-4537-4f42-a3fd-1567f0e44a44"/>
    <xsd:import namespace="152c7207-d48d-47f6-b2b6-39fa9190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4634-553b-45de-8e11-ad736bb5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b4b70-0bf8-41f8-9bdb-40e573750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eb29-4537-4f42-a3fd-1567f0e4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7207-d48d-47f6-b2b6-39fa919078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d6f5c-62ad-461e-a8eb-0fd383217131}" ma:internalName="TaxCatchAll" ma:showField="CatchAllData" ma:web="152c7207-d48d-47f6-b2b6-39fa91907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ADAD2-0C74-4362-B565-EEA1CE219A40}">
  <ds:schemaRefs>
    <ds:schemaRef ds:uri="http://schemas.microsoft.com/office/2006/metadata/properties"/>
    <ds:schemaRef ds:uri="http://schemas.microsoft.com/office/infopath/2007/PartnerControls"/>
    <ds:schemaRef ds:uri="152c7207-d48d-47f6-b2b6-39fa919078e0"/>
    <ds:schemaRef ds:uri="a5bf4634-553b-45de-8e11-ad736bb5c090"/>
    <ds:schemaRef ds:uri="31f1eb29-4537-4f42-a3fd-1567f0e44a44"/>
  </ds:schemaRefs>
</ds:datastoreItem>
</file>

<file path=customXml/itemProps2.xml><?xml version="1.0" encoding="utf-8"?>
<ds:datastoreItem xmlns:ds="http://schemas.openxmlformats.org/officeDocument/2006/customXml" ds:itemID="{F04815B1-9E21-4604-9252-55AC27C16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8EA37-02D6-420C-AAEF-0297AEB2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f4634-553b-45de-8e11-ad736bb5c090"/>
    <ds:schemaRef ds:uri="31f1eb29-4537-4f42-a3fd-1567f0e44a44"/>
    <ds:schemaRef ds:uri="152c7207-d48d-47f6-b2b6-39fa91907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11263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subject/>
  <dc:creator>Ted Kerwood-Winslow</dc:creator>
  <cp:keywords/>
  <dc:description/>
  <cp:lastModifiedBy>Rob Young</cp:lastModifiedBy>
  <cp:revision>14</cp:revision>
  <cp:lastPrinted>2009-07-01T16:51:00Z</cp:lastPrinted>
  <dcterms:created xsi:type="dcterms:W3CDTF">2023-01-06T13:50:00Z</dcterms:created>
  <dcterms:modified xsi:type="dcterms:W3CDTF">2023-01-06T14:00:00Z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0x01010085B056E74001C3479005D0FEB8961DEE</vt:lpwstr>
  </property>
  <property fmtid="{D5CDD505-2E9C-101B-9397-08002B2CF9AE}" pid="3" name="MediaServiceImageTags">
    <vt:lpwstr/>
  </property>
  <property fmtid="{D5CDD505-2E9C-101B-9397-08002B2CF9AE}" pid="4" name="Order">
    <vt:r8>106200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