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2B" w:rsidRPr="006D65DA" w:rsidRDefault="0043424E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FLATWRAP® UV</w:t>
      </w:r>
      <w:r w:rsidR="007E119A" w:rsidRPr="006D65DA">
        <w:rPr>
          <w:rFonts w:ascii="Arial" w:hAnsi="Arial" w:cs="Arial"/>
          <w:b/>
          <w:bCs/>
          <w:color w:val="000000"/>
          <w:sz w:val="20"/>
          <w:szCs w:val="20"/>
        </w:rPr>
        <w:t xml:space="preserve"> HOUSEWRAP</w:t>
      </w:r>
    </w:p>
    <w:p w:rsidR="0034162B" w:rsidRPr="006D65DA" w:rsidRDefault="0034162B" w:rsidP="002621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C91DD8" w:rsidRPr="006D65DA" w:rsidRDefault="00C91DD8" w:rsidP="002621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1 GENERAL</w:t>
      </w:r>
    </w:p>
    <w:p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119A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7E119A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Pr="006D65DA">
        <w:rPr>
          <w:rFonts w:ascii="Arial" w:hAnsi="Arial" w:cs="Arial"/>
          <w:color w:val="000000"/>
          <w:sz w:val="20"/>
          <w:szCs w:val="20"/>
        </w:rPr>
        <w:t>SECTION INCLUDES</w:t>
      </w: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E119A" w:rsidRPr="006D65DA" w:rsidRDefault="00BC6843" w:rsidP="00BC6843">
      <w:pPr>
        <w:pStyle w:val="SpecifierNote"/>
      </w:pPr>
      <w:r w:rsidRPr="006D65DA">
        <w:t xml:space="preserve"> </w:t>
      </w:r>
      <w:r w:rsidR="007E119A" w:rsidRPr="006D65DA">
        <w:t>Specifier Note: “Weather barrier assembly” has been used throughout the document. A weather barrier is a weather-resistant membrane for vertical building envelope protection that will maintain air/moisture resistance while maintaining moisture-vapor permeability. The assembl</w:t>
      </w:r>
      <w:r w:rsidRPr="006D65DA">
        <w:t>y consists of the following five components.</w:t>
      </w:r>
    </w:p>
    <w:p w:rsidR="007E119A" w:rsidRPr="006D65DA" w:rsidRDefault="007E119A" w:rsidP="003F517B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Weather barrier membrane </w:t>
      </w:r>
      <w:r w:rsidRPr="006D65DA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r w:rsidR="0043424E" w:rsidRPr="006D65DA">
        <w:rPr>
          <w:rStyle w:val="186Specifier"/>
          <w:rFonts w:cs="Arial"/>
          <w:color w:val="auto"/>
          <w:sz w:val="20"/>
          <w:szCs w:val="20"/>
        </w:rPr>
        <w:t>FlatWrap® UV</w:t>
      </w:r>
      <w:r w:rsidR="003F517B" w:rsidRPr="006D65DA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Pr="006D65DA">
        <w:rPr>
          <w:rStyle w:val="186Specifier"/>
          <w:rFonts w:cs="Arial"/>
          <w:color w:val="auto"/>
          <w:sz w:val="20"/>
          <w:szCs w:val="20"/>
        </w:rPr>
        <w:t>Housewrap)</w:t>
      </w:r>
    </w:p>
    <w:p w:rsidR="007E119A" w:rsidRPr="006D65DA" w:rsidRDefault="007E119A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Seam Tape</w:t>
      </w:r>
      <w:r w:rsidR="00A17891" w:rsidRPr="006D65DA">
        <w:rPr>
          <w:rFonts w:cs="Arial"/>
          <w:sz w:val="20"/>
          <w:szCs w:val="20"/>
        </w:rPr>
        <w:t xml:space="preserve"> (OPTIONAL)</w:t>
      </w:r>
      <w:r w:rsidRPr="006D65DA">
        <w:rPr>
          <w:rFonts w:cs="Arial"/>
          <w:sz w:val="20"/>
          <w:szCs w:val="20"/>
        </w:rPr>
        <w:t xml:space="preserve"> </w:t>
      </w:r>
      <w:r w:rsidRPr="006D65DA">
        <w:rPr>
          <w:rStyle w:val="186Specifier"/>
          <w:rFonts w:cs="Arial"/>
          <w:color w:val="auto"/>
          <w:sz w:val="20"/>
          <w:szCs w:val="20"/>
        </w:rPr>
        <w:t xml:space="preserve">(Benjamin Obdyke </w:t>
      </w:r>
      <w:proofErr w:type="spellStart"/>
      <w:r w:rsidRPr="006D65DA">
        <w:rPr>
          <w:rStyle w:val="186Specifier"/>
          <w:rFonts w:cs="Arial"/>
          <w:color w:val="auto"/>
          <w:sz w:val="20"/>
          <w:szCs w:val="20"/>
        </w:rPr>
        <w:t>Hydro</w:t>
      </w:r>
      <w:r w:rsidR="00D95A9E" w:rsidRPr="006D65DA">
        <w:rPr>
          <w:rStyle w:val="186Specifier"/>
          <w:rFonts w:cs="Arial"/>
          <w:color w:val="auto"/>
          <w:sz w:val="20"/>
          <w:szCs w:val="20"/>
        </w:rPr>
        <w:t>Flash</w:t>
      </w:r>
      <w:proofErr w:type="spellEnd"/>
      <w:r w:rsidR="00A17891" w:rsidRPr="006D65DA">
        <w:rPr>
          <w:rStyle w:val="186Specifier"/>
          <w:rFonts w:cs="Arial"/>
          <w:color w:val="auto"/>
          <w:sz w:val="20"/>
          <w:szCs w:val="20"/>
        </w:rPr>
        <w:t>®</w:t>
      </w:r>
      <w:r w:rsidRPr="006D65DA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055CFB">
        <w:rPr>
          <w:rStyle w:val="186Specifier"/>
          <w:rFonts w:cs="Arial"/>
          <w:color w:val="auto"/>
          <w:sz w:val="20"/>
          <w:szCs w:val="20"/>
        </w:rPr>
        <w:t>UV</w:t>
      </w:r>
      <w:r w:rsidR="00D95A9E" w:rsidRPr="006D65DA">
        <w:rPr>
          <w:rStyle w:val="186Specifier"/>
          <w:rFonts w:cs="Arial"/>
          <w:color w:val="auto"/>
          <w:sz w:val="20"/>
          <w:szCs w:val="20"/>
        </w:rPr>
        <w:t xml:space="preserve"> </w:t>
      </w:r>
      <w:r w:rsidR="00A17891" w:rsidRPr="006D65DA">
        <w:rPr>
          <w:rStyle w:val="186Specifier"/>
          <w:rFonts w:cs="Arial"/>
          <w:color w:val="auto"/>
          <w:sz w:val="20"/>
          <w:szCs w:val="20"/>
        </w:rPr>
        <w:t>Flashing</w:t>
      </w:r>
      <w:r w:rsidRPr="006D65DA">
        <w:rPr>
          <w:rStyle w:val="186Specifier"/>
          <w:rFonts w:cs="Arial"/>
          <w:color w:val="auto"/>
          <w:sz w:val="20"/>
          <w:szCs w:val="20"/>
        </w:rPr>
        <w:t>)</w:t>
      </w:r>
    </w:p>
    <w:p w:rsidR="007E119A" w:rsidRPr="006D65DA" w:rsidRDefault="007E119A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Flashing </w:t>
      </w:r>
      <w:r w:rsidR="00A17891" w:rsidRPr="006D65DA">
        <w:rPr>
          <w:rFonts w:cs="Arial"/>
          <w:sz w:val="20"/>
          <w:szCs w:val="20"/>
        </w:rPr>
        <w:t xml:space="preserve">(Benjamin Obdyke </w:t>
      </w:r>
      <w:proofErr w:type="spellStart"/>
      <w:r w:rsidR="00A17891" w:rsidRPr="006D65DA">
        <w:rPr>
          <w:rFonts w:cs="Arial"/>
          <w:sz w:val="20"/>
          <w:szCs w:val="20"/>
        </w:rPr>
        <w:t>HydroFlash</w:t>
      </w:r>
      <w:proofErr w:type="spellEnd"/>
      <w:r w:rsidR="00A17891" w:rsidRPr="006D65DA">
        <w:rPr>
          <w:rFonts w:cs="Arial"/>
          <w:sz w:val="20"/>
          <w:szCs w:val="20"/>
        </w:rPr>
        <w:t>® UV Self-Adhered Flashing)</w:t>
      </w:r>
    </w:p>
    <w:p w:rsidR="007E119A" w:rsidRPr="006D65DA" w:rsidRDefault="007E119A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Fasteners </w:t>
      </w:r>
    </w:p>
    <w:p w:rsidR="00A272C3" w:rsidRPr="006D65DA" w:rsidRDefault="00A272C3" w:rsidP="007E119A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Adhesive/Sealant</w:t>
      </w:r>
      <w:bookmarkStart w:id="0" w:name="_GoBack"/>
      <w:bookmarkEnd w:id="0"/>
    </w:p>
    <w:p w:rsidR="00EE2C49" w:rsidRPr="006D65DA" w:rsidRDefault="00EE2C49" w:rsidP="00EE2C49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211BB" w:rsidRPr="006D65DA" w:rsidRDefault="000211BB" w:rsidP="00947018">
      <w:pPr>
        <w:pStyle w:val="ListParagraph"/>
        <w:numPr>
          <w:ilvl w:val="1"/>
          <w:numId w:val="4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REFERENCES</w:t>
      </w:r>
    </w:p>
    <w:p w:rsidR="00947018" w:rsidRPr="006D65DA" w:rsidRDefault="00233577" w:rsidP="00947018">
      <w:pPr>
        <w:pStyle w:val="LetterIndent1"/>
        <w:numPr>
          <w:ilvl w:val="0"/>
          <w:numId w:val="41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ASTM International</w:t>
      </w:r>
    </w:p>
    <w:p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ASTM D5034; Test Method for Dry Tensile Strength</w:t>
      </w:r>
    </w:p>
    <w:p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ASTM E84; Test Method for Surface Burning Characteristics of Building Materials</w:t>
      </w:r>
    </w:p>
    <w:p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ASTM E96; Test Method for Water Vapor Transmission of Materials</w:t>
      </w:r>
    </w:p>
    <w:p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ASTM E2178; Test Method for Air </w:t>
      </w:r>
      <w:proofErr w:type="spellStart"/>
      <w:r w:rsidRPr="006D65DA">
        <w:rPr>
          <w:rFonts w:cs="Arial"/>
          <w:sz w:val="20"/>
          <w:szCs w:val="20"/>
        </w:rPr>
        <w:t>Permeance</w:t>
      </w:r>
      <w:proofErr w:type="spellEnd"/>
      <w:r w:rsidRPr="006D65DA">
        <w:rPr>
          <w:rFonts w:cs="Arial"/>
          <w:sz w:val="20"/>
          <w:szCs w:val="20"/>
        </w:rPr>
        <w:t xml:space="preserve"> of Building Materials</w:t>
      </w:r>
    </w:p>
    <w:p w:rsidR="00947018" w:rsidRPr="006D65DA" w:rsidRDefault="00233577" w:rsidP="00947018">
      <w:pPr>
        <w:pStyle w:val="LetterIndent1"/>
        <w:numPr>
          <w:ilvl w:val="0"/>
          <w:numId w:val="8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AATCC – American Association of Textile Chemists and Colorists</w:t>
      </w:r>
    </w:p>
    <w:p w:rsidR="00233577" w:rsidRPr="006D65DA" w:rsidRDefault="00233577" w:rsidP="00A125E7">
      <w:pPr>
        <w:pStyle w:val="NumberIndent2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Test Method 127 Water Resistance: Hydrostatic Pressure Test</w:t>
      </w:r>
    </w:p>
    <w:p w:rsidR="000211BB" w:rsidRPr="006D65DA" w:rsidRDefault="000211B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3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SUBMITTALS</w:t>
      </w: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33577" w:rsidRPr="006D65DA" w:rsidRDefault="00233577" w:rsidP="00233577">
      <w:pPr>
        <w:pStyle w:val="LetterIndent1"/>
        <w:numPr>
          <w:ilvl w:val="0"/>
          <w:numId w:val="36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Refer to Section [01 33 00 Submittal Procedures] [insert section number and title].</w:t>
      </w:r>
    </w:p>
    <w:p w:rsidR="00233577" w:rsidRPr="006D65DA" w:rsidRDefault="00233577" w:rsidP="00233577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Product Data: Submit manufacturer current technical literature for each component.</w:t>
      </w:r>
    </w:p>
    <w:p w:rsidR="00233577" w:rsidRPr="006D65DA" w:rsidRDefault="00233577" w:rsidP="008377DD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Samples: Weather Barrier membrane, minimum 8-1/2 inches by 11 inch.</w:t>
      </w:r>
    </w:p>
    <w:p w:rsidR="00233577" w:rsidRPr="006D65DA" w:rsidRDefault="00233577" w:rsidP="00233577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Quality Assurance Submittals</w:t>
      </w: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Article below should include statements of prerequisites, standards, limitations and criteria that establish an overall </w:t>
      </w:r>
      <w:r w:rsidR="00EE2C49" w:rsidRPr="006D65DA">
        <w:rPr>
          <w:rFonts w:ascii="Arial" w:hAnsi="Arial" w:cs="Arial"/>
          <w:i/>
          <w:color w:val="000000"/>
          <w:sz w:val="20"/>
          <w:szCs w:val="20"/>
        </w:rPr>
        <w:t>level of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quality for products and workmanship for this section. Coordinate article below with Division 1 Quality Assurance Section.</w:t>
      </w: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E2C49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4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QUALITY ASSURANCE</w:t>
      </w:r>
    </w:p>
    <w:p w:rsidR="00EE2C49" w:rsidRPr="006D65DA" w:rsidRDefault="00C91DD8" w:rsidP="00C91DD8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Installer Qualifications: Utilize an installer having demonstrated experience on projects of similar size and complexity.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paragraph below if mock-up is required.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6D65DA" w:rsidRDefault="00C91DD8" w:rsidP="00262172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lastRenderedPageBreak/>
        <w:t>Mock-Ups: [Specify requirements for mock-up.].</w:t>
      </w:r>
    </w:p>
    <w:p w:rsidR="003D294E" w:rsidRPr="006D65DA" w:rsidRDefault="00C91DD8" w:rsidP="003D294E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Subject to acceptance by owner, mock-up may be retained as part of finish work.</w:t>
      </w:r>
    </w:p>
    <w:p w:rsidR="003D294E" w:rsidRPr="006D65DA" w:rsidRDefault="00C91DD8" w:rsidP="00065A33">
      <w:pPr>
        <w:numPr>
          <w:ilvl w:val="1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If mock-up is not retained, remove and properly dispose of mock-up.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paragraph below if pre-installation meeting is required.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3D294E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Pre</w:t>
      </w:r>
      <w:r w:rsidR="00EE2C49" w:rsidRPr="006D65DA">
        <w:rPr>
          <w:rFonts w:ascii="Arial" w:hAnsi="Arial" w:cs="Arial"/>
          <w:color w:val="000000"/>
          <w:sz w:val="20"/>
          <w:szCs w:val="20"/>
        </w:rPr>
        <w:t>-</w:t>
      </w:r>
      <w:r w:rsidRPr="006D65DA">
        <w:rPr>
          <w:rFonts w:ascii="Arial" w:hAnsi="Arial" w:cs="Arial"/>
          <w:color w:val="000000"/>
          <w:sz w:val="20"/>
          <w:szCs w:val="20"/>
        </w:rPr>
        <w:t>installation Meetings: [Specify requirements for meeting.].</w:t>
      </w:r>
    </w:p>
    <w:p w:rsidR="00EE2C49" w:rsidRPr="006D65DA" w:rsidRDefault="00EE2C49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Article below should include specific protection and environmental conditions required dur</w:t>
      </w:r>
      <w:r w:rsidR="00C50A27" w:rsidRPr="006D65DA">
        <w:rPr>
          <w:rFonts w:ascii="Arial" w:hAnsi="Arial" w:cs="Arial"/>
          <w:i/>
          <w:color w:val="000000"/>
          <w:sz w:val="20"/>
          <w:szCs w:val="20"/>
        </w:rPr>
        <w:t xml:space="preserve">ing storage. Coordinate article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with Division 1 Product Requirements Section.</w:t>
      </w:r>
    </w:p>
    <w:p w:rsidR="00C50A27" w:rsidRPr="006D65DA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5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DELIVERY, STORAGE &amp; HANDLING</w:t>
      </w:r>
    </w:p>
    <w:p w:rsidR="00C50A27" w:rsidRPr="006D65DA" w:rsidRDefault="00C50A2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6D65DA" w:rsidRDefault="00C91DD8" w:rsidP="003D294E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General: Comply with Division 1 Product Requirement Section.</w:t>
      </w:r>
    </w:p>
    <w:p w:rsidR="003D294E" w:rsidRPr="006D65DA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Delivery: Deliver materials in manufacturer’s original, unopened, undamaged containers with identification labels intact.</w:t>
      </w:r>
    </w:p>
    <w:p w:rsidR="00C91DD8" w:rsidRPr="006D65DA" w:rsidRDefault="00C91DD8" w:rsidP="00C91DD8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Storage and Protection: Store materials protected from exposure to harmful environmental conditions and at temperature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and humidity conditions recommended by the manufacturer.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Conditions of the Contract and with Division 1 Closeout Submittals (Warranty) Section.</w:t>
      </w:r>
      <w:r w:rsidR="003D294E" w:rsidRPr="006D65DA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Use this article to require special or extended warranty or bond covering the work of this section.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8377D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1.</w:t>
      </w:r>
      <w:r w:rsidR="000211BB" w:rsidRPr="006D65DA">
        <w:rPr>
          <w:rFonts w:ascii="Arial" w:hAnsi="Arial" w:cs="Arial"/>
          <w:color w:val="000000"/>
          <w:sz w:val="20"/>
          <w:szCs w:val="20"/>
        </w:rPr>
        <w:t>6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WARRANTY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947018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Project Warranty: Refer to Conditions of the Contract for project warranty provisions.</w:t>
      </w:r>
    </w:p>
    <w:p w:rsidR="003D294E" w:rsidRPr="006D65DA" w:rsidRDefault="00C91DD8" w:rsidP="00947018">
      <w:pPr>
        <w:pStyle w:val="LetterIndent1"/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Manufacturer’s Warranty: Submit, for Owner’s acceptance, manufacturer’s standard warranty document executed by</w:t>
      </w:r>
      <w:r w:rsidR="00530553" w:rsidRPr="006D65DA">
        <w:rPr>
          <w:rFonts w:cs="Arial"/>
          <w:sz w:val="20"/>
          <w:szCs w:val="20"/>
        </w:rPr>
        <w:t xml:space="preserve"> </w:t>
      </w:r>
      <w:r w:rsidRPr="006D65DA">
        <w:rPr>
          <w:rFonts w:cs="Arial"/>
          <w:sz w:val="20"/>
          <w:szCs w:val="20"/>
        </w:rPr>
        <w:t>authorized company official. Manufacturer’s warranty is in addition to, and not a limitation of, other rights Owner may have</w:t>
      </w:r>
      <w:r w:rsidR="00530553" w:rsidRPr="006D65DA">
        <w:rPr>
          <w:rFonts w:cs="Arial"/>
          <w:sz w:val="20"/>
          <w:szCs w:val="20"/>
        </w:rPr>
        <w:t xml:space="preserve"> </w:t>
      </w:r>
      <w:r w:rsidRPr="006D65DA">
        <w:rPr>
          <w:rFonts w:cs="Arial"/>
          <w:sz w:val="20"/>
          <w:szCs w:val="20"/>
        </w:rPr>
        <w:t>under contract documents.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subparagraph below with manufacturer’s warranty requirements.</w:t>
      </w:r>
    </w:p>
    <w:p w:rsidR="003D294E" w:rsidRPr="006D65DA" w:rsidRDefault="003D294E" w:rsidP="003D294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81D58" w:rsidRPr="006D65DA" w:rsidRDefault="00A17891" w:rsidP="00681D58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Warranty Period: 15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 xml:space="preserve"> years, beginning with date of substantial completion.</w:t>
      </w:r>
    </w:p>
    <w:p w:rsidR="001A2CC4" w:rsidRPr="006D65DA" w:rsidRDefault="001A2CC4" w:rsidP="001A2C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A125E7" w:rsidRPr="006D65DA" w:rsidRDefault="00A125E7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5E7" w:rsidRPr="006D65DA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125E7" w:rsidRPr="006D65DA" w:rsidRDefault="00A125E7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79AB" w:rsidRPr="006D65DA" w:rsidRDefault="00CD79AB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PART 2 PRODUCTS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Specifier Note: Retain article below for proprietary method specification. Add product </w:t>
      </w:r>
      <w:r w:rsidR="00065A33" w:rsidRPr="006D65DA">
        <w:rPr>
          <w:rFonts w:ascii="Arial" w:hAnsi="Arial" w:cs="Arial"/>
          <w:i/>
          <w:color w:val="000000"/>
          <w:sz w:val="20"/>
          <w:szCs w:val="20"/>
        </w:rPr>
        <w:t>attributes and</w:t>
      </w:r>
      <w:r w:rsidRPr="006D65DA">
        <w:rPr>
          <w:rFonts w:ascii="Arial" w:hAnsi="Arial" w:cs="Arial"/>
          <w:i/>
          <w:color w:val="000000"/>
          <w:sz w:val="20"/>
          <w:szCs w:val="20"/>
        </w:rPr>
        <w:t xml:space="preserve"> performance characteristics, material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standards and descriptions as applicable. Use of such phrases as “or equal” or “or approved equal” or similar phrases may cause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ambiguity in specifications. Such phrases require verification (procedural, legal and regulatory) and assignment of responsibility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determining “or equal” products.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>.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1 </w:t>
      </w:r>
      <w:r w:rsidR="008377DD" w:rsidRPr="006D65DA">
        <w:rPr>
          <w:rFonts w:ascii="Arial" w:hAnsi="Arial" w:cs="Arial"/>
          <w:color w:val="000000"/>
          <w:sz w:val="20"/>
          <w:szCs w:val="20"/>
        </w:rPr>
        <w:t xml:space="preserve">WEATHER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RESISTIVE BARRIER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Retain or delete paragraph</w:t>
      </w:r>
      <w:r w:rsidR="00ED0F17" w:rsidRPr="006D65DA">
        <w:rPr>
          <w:rFonts w:ascii="Arial" w:hAnsi="Arial" w:cs="Arial"/>
          <w:i/>
          <w:color w:val="000000"/>
          <w:sz w:val="20"/>
          <w:szCs w:val="20"/>
        </w:rPr>
        <w:t>(s)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below per project requirements and specifier’s practice.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65A33" w:rsidRPr="006D65DA" w:rsidRDefault="00C91DD8" w:rsidP="00C91DD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Manufacturer: Benjamin Obdyke Incorporated.</w:t>
      </w:r>
    </w:p>
    <w:p w:rsidR="00065A33" w:rsidRPr="006D65DA" w:rsidRDefault="00C91DD8" w:rsidP="00065A3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Contact: </w:t>
      </w:r>
      <w:r w:rsidR="00262172" w:rsidRPr="006D65DA">
        <w:rPr>
          <w:rFonts w:ascii="Arial" w:hAnsi="Arial" w:cs="Arial"/>
          <w:color w:val="000000"/>
          <w:sz w:val="20"/>
          <w:szCs w:val="20"/>
        </w:rPr>
        <w:t>400 Babylon Road, Suite A</w:t>
      </w:r>
      <w:r w:rsidRPr="006D65DA">
        <w:rPr>
          <w:rFonts w:ascii="Arial" w:hAnsi="Arial" w:cs="Arial"/>
          <w:color w:val="000000"/>
          <w:sz w:val="20"/>
          <w:szCs w:val="20"/>
        </w:rPr>
        <w:t>, Horsham, PA 19044; Telephone: (800) 523-5261; Fax: (215) 672-3731;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E-mail: </w:t>
      </w:r>
      <w:r w:rsidRPr="006D65DA">
        <w:rPr>
          <w:rFonts w:ascii="Arial" w:hAnsi="Arial" w:cs="Arial"/>
          <w:color w:val="0000FF"/>
          <w:sz w:val="20"/>
          <w:szCs w:val="20"/>
        </w:rPr>
        <w:t>info@benjaminobdyke.com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; website: </w:t>
      </w:r>
      <w:hyperlink r:id="rId7" w:history="1">
        <w:r w:rsidR="00065A33" w:rsidRPr="006D65DA">
          <w:rPr>
            <w:rStyle w:val="Hyperlink"/>
            <w:rFonts w:ascii="Arial" w:hAnsi="Arial" w:cs="Arial"/>
            <w:sz w:val="20"/>
            <w:szCs w:val="20"/>
          </w:rPr>
          <w:t>www.benjaminobdyke.com</w:t>
        </w:r>
      </w:hyperlink>
      <w:r w:rsidRPr="006D65DA">
        <w:rPr>
          <w:rFonts w:ascii="Arial" w:hAnsi="Arial" w:cs="Arial"/>
          <w:color w:val="000000"/>
          <w:sz w:val="20"/>
          <w:szCs w:val="20"/>
        </w:rPr>
        <w:t>.</w:t>
      </w:r>
      <w:r w:rsidR="00065A33" w:rsidRPr="006D65DA">
        <w:rPr>
          <w:rFonts w:ascii="Arial" w:hAnsi="Arial" w:cs="Arial"/>
          <w:color w:val="000000"/>
          <w:sz w:val="20"/>
          <w:szCs w:val="20"/>
        </w:rPr>
        <w:t>)</w:t>
      </w:r>
    </w:p>
    <w:p w:rsidR="00065A33" w:rsidRPr="006D65DA" w:rsidRDefault="00C91DD8" w:rsidP="00065A3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Proprietary Products/Systems: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Weather Resistive Barrier</w:t>
      </w:r>
      <w:r w:rsidRPr="006D65DA">
        <w:rPr>
          <w:rFonts w:ascii="Arial" w:hAnsi="Arial" w:cs="Arial"/>
          <w:color w:val="000000"/>
          <w:sz w:val="20"/>
          <w:szCs w:val="20"/>
        </w:rPr>
        <w:t>, including the following:</w:t>
      </w:r>
    </w:p>
    <w:p w:rsidR="00065A33" w:rsidRPr="006D65DA" w:rsidRDefault="0043424E" w:rsidP="00065A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 xml:space="preserve"> Housewrap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 xml:space="preserve"> General Characteristics</w:t>
      </w:r>
    </w:p>
    <w:p w:rsidR="00681D58" w:rsidRPr="006D65DA" w:rsidRDefault="00C91DD8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Description: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tri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-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laminate substrate (2 layers of nonwoven with water</w:t>
      </w:r>
      <w:r w:rsidR="004B2DB3" w:rsidRPr="006D65DA">
        <w:rPr>
          <w:rFonts w:ascii="Arial" w:hAnsi="Arial" w:cs="Arial"/>
          <w:color w:val="000000"/>
          <w:sz w:val="20"/>
          <w:szCs w:val="20"/>
        </w:rPr>
        <w:t>-holdout film layer in between).</w:t>
      </w:r>
    </w:p>
    <w:p w:rsidR="00A17891" w:rsidRPr="006D65DA" w:rsidRDefault="00A17891" w:rsidP="00681D58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Appearance: un-printed black substrate</w:t>
      </w:r>
    </w:p>
    <w:p w:rsidR="00065A33" w:rsidRPr="006D65DA" w:rsidRDefault="00253A10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Material: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Polypropylene</w:t>
      </w:r>
    </w:p>
    <w:p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Width: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5 ft (1.52 m)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:rsidR="00065A33" w:rsidRPr="006D65DA" w:rsidRDefault="00C91DD8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Length: </w:t>
      </w:r>
      <w:r w:rsidR="00142DE6" w:rsidRPr="006D65DA">
        <w:rPr>
          <w:rFonts w:ascii="Arial" w:hAnsi="Arial" w:cs="Arial"/>
          <w:color w:val="000000"/>
          <w:sz w:val="20"/>
          <w:szCs w:val="20"/>
        </w:rPr>
        <w:t>100 ft (30.48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m).</w:t>
      </w:r>
    </w:p>
    <w:p w:rsidR="00065A33" w:rsidRPr="006D65DA" w:rsidRDefault="001F4C01" w:rsidP="00065A33">
      <w:pPr>
        <w:numPr>
          <w:ilvl w:val="2"/>
          <w:numId w:val="1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Weight: </w:t>
      </w:r>
      <w:r w:rsidR="00397B62" w:rsidRPr="006D65DA">
        <w:rPr>
          <w:rFonts w:ascii="Arial" w:hAnsi="Arial" w:cs="Arial"/>
          <w:color w:val="000000"/>
          <w:sz w:val="20"/>
          <w:szCs w:val="20"/>
        </w:rPr>
        <w:t>15</w:t>
      </w:r>
      <w:r w:rsidR="003244F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44FE" w:rsidRPr="006D65DA">
        <w:rPr>
          <w:rFonts w:ascii="Arial" w:hAnsi="Arial" w:cs="Arial"/>
          <w:color w:val="000000"/>
          <w:sz w:val="20"/>
          <w:szCs w:val="20"/>
        </w:rPr>
        <w:t>lbs</w:t>
      </w:r>
      <w:proofErr w:type="spellEnd"/>
      <w:r w:rsidR="003244FE" w:rsidRPr="006D65DA">
        <w:rPr>
          <w:rFonts w:ascii="Arial" w:hAnsi="Arial" w:cs="Arial"/>
          <w:color w:val="000000"/>
          <w:sz w:val="20"/>
          <w:szCs w:val="20"/>
        </w:rPr>
        <w:t>/roll</w:t>
      </w:r>
    </w:p>
    <w:p w:rsidR="001A2CC4" w:rsidRPr="006D65DA" w:rsidRDefault="0043424E" w:rsidP="001A2CC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BE6403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BC6843" w:rsidRPr="006D65DA">
        <w:rPr>
          <w:rFonts w:ascii="Arial" w:hAnsi="Arial" w:cs="Arial"/>
          <w:color w:val="000000"/>
          <w:sz w:val="20"/>
          <w:szCs w:val="20"/>
        </w:rPr>
        <w:t>Housewrap Performance Characteristics</w:t>
      </w:r>
    </w:p>
    <w:p w:rsidR="001A2CC4" w:rsidRPr="006D65DA" w:rsidRDefault="001A2CC4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Color: Black (exterior) with allowable UV exposure for 180 days</w:t>
      </w:r>
    </w:p>
    <w:p w:rsidR="00A125E7" w:rsidRPr="006D65DA" w:rsidRDefault="00BE6403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Air Penetration: 0.006</w:t>
      </w:r>
      <w:r w:rsidR="00684EF8" w:rsidRPr="006D65DA">
        <w:rPr>
          <w:rFonts w:cs="Arial"/>
          <w:sz w:val="20"/>
          <w:szCs w:val="20"/>
        </w:rPr>
        <w:t>2 L</w:t>
      </w:r>
      <w:proofErr w:type="gramStart"/>
      <w:r w:rsidR="00684EF8" w:rsidRPr="006D65DA">
        <w:rPr>
          <w:rFonts w:cs="Arial"/>
          <w:sz w:val="20"/>
          <w:szCs w:val="20"/>
        </w:rPr>
        <w:t>/(</w:t>
      </w:r>
      <w:proofErr w:type="gramEnd"/>
      <w:r w:rsidR="00684EF8" w:rsidRPr="006D65DA">
        <w:rPr>
          <w:rFonts w:cs="Arial"/>
          <w:sz w:val="20"/>
          <w:szCs w:val="20"/>
        </w:rPr>
        <w:t>sm</w:t>
      </w:r>
      <w:r w:rsidR="00684EF8" w:rsidRPr="006D65DA">
        <w:rPr>
          <w:rFonts w:cs="Arial"/>
          <w:sz w:val="20"/>
          <w:szCs w:val="20"/>
          <w:vertAlign w:val="superscript"/>
        </w:rPr>
        <w:t>2</w:t>
      </w:r>
      <w:r w:rsidR="00684EF8" w:rsidRPr="006D65DA">
        <w:rPr>
          <w:rFonts w:cs="Arial"/>
          <w:sz w:val="20"/>
          <w:szCs w:val="20"/>
        </w:rPr>
        <w:t>) at 75 psi, when tested in accordance with ASTM E2178.</w:t>
      </w:r>
    </w:p>
    <w:p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Water Vapor Transmission: </w:t>
      </w:r>
      <w:r w:rsidR="00BE6403" w:rsidRPr="006D65DA">
        <w:rPr>
          <w:rFonts w:cs="Arial"/>
          <w:sz w:val="20"/>
          <w:szCs w:val="20"/>
        </w:rPr>
        <w:t>3</w:t>
      </w:r>
      <w:r w:rsidR="00673EE1" w:rsidRPr="006D65DA">
        <w:rPr>
          <w:rFonts w:cs="Arial"/>
          <w:sz w:val="20"/>
          <w:szCs w:val="20"/>
        </w:rPr>
        <w:t>5</w:t>
      </w:r>
      <w:r w:rsidRPr="006D65DA">
        <w:rPr>
          <w:rFonts w:cs="Arial"/>
          <w:sz w:val="20"/>
          <w:szCs w:val="20"/>
        </w:rPr>
        <w:t xml:space="preserve"> perms, when tested in accordance with ASTM E 96, Method A.</w:t>
      </w:r>
    </w:p>
    <w:p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Water Penetration Resistance: 55 cm </w:t>
      </w:r>
      <w:r w:rsidR="0069594F" w:rsidRPr="006D65DA">
        <w:rPr>
          <w:rFonts w:cs="Arial"/>
          <w:sz w:val="20"/>
          <w:szCs w:val="20"/>
        </w:rPr>
        <w:t xml:space="preserve">for 5 hours </w:t>
      </w:r>
      <w:r w:rsidRPr="006D65DA">
        <w:rPr>
          <w:rFonts w:cs="Arial"/>
          <w:sz w:val="20"/>
          <w:szCs w:val="20"/>
        </w:rPr>
        <w:t>when tested in accord</w:t>
      </w:r>
      <w:r w:rsidR="0010619C" w:rsidRPr="006D65DA">
        <w:rPr>
          <w:rFonts w:cs="Arial"/>
          <w:sz w:val="20"/>
          <w:szCs w:val="20"/>
        </w:rPr>
        <w:t>ance with AATCC Test Method 127.</w:t>
      </w:r>
    </w:p>
    <w:p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>Tensile Strength: 58.0 MD, 50.6 CD, when tested in accordance with ASTM D5034.</w:t>
      </w:r>
    </w:p>
    <w:p w:rsidR="00A125E7" w:rsidRPr="006D65DA" w:rsidRDefault="00684EF8" w:rsidP="00A125E7">
      <w:pPr>
        <w:pStyle w:val="NumberIndent2"/>
        <w:numPr>
          <w:ilvl w:val="2"/>
          <w:numId w:val="4"/>
        </w:numPr>
        <w:rPr>
          <w:rFonts w:cs="Arial"/>
          <w:sz w:val="20"/>
          <w:szCs w:val="20"/>
        </w:rPr>
      </w:pPr>
      <w:r w:rsidRPr="006D65DA">
        <w:rPr>
          <w:rFonts w:cs="Arial"/>
          <w:sz w:val="20"/>
          <w:szCs w:val="20"/>
        </w:rPr>
        <w:t xml:space="preserve">Surface Burning Characteristics: Class A, when tested in accordance with ASTM E84. Flame Spread: </w:t>
      </w:r>
      <w:r w:rsidR="0010619C" w:rsidRPr="006D65DA">
        <w:rPr>
          <w:rFonts w:cs="Arial"/>
          <w:sz w:val="20"/>
          <w:szCs w:val="20"/>
        </w:rPr>
        <w:t>0</w:t>
      </w:r>
      <w:r w:rsidRPr="006D65DA">
        <w:rPr>
          <w:rFonts w:cs="Arial"/>
          <w:sz w:val="20"/>
          <w:szCs w:val="20"/>
        </w:rPr>
        <w:t xml:space="preserve">, Smoke Developed: </w:t>
      </w:r>
      <w:r w:rsidR="0010619C" w:rsidRPr="006D65DA">
        <w:rPr>
          <w:rFonts w:cs="Arial"/>
          <w:sz w:val="20"/>
          <w:szCs w:val="20"/>
        </w:rPr>
        <w:t>75.</w:t>
      </w:r>
    </w:p>
    <w:p w:rsidR="00A125E7" w:rsidRPr="006D65DA" w:rsidRDefault="00A125E7" w:rsidP="00A125E7">
      <w:pPr>
        <w:pStyle w:val="NumberIndent2"/>
        <w:ind w:left="2160"/>
        <w:rPr>
          <w:rFonts w:cs="Arial"/>
          <w:sz w:val="20"/>
          <w:szCs w:val="20"/>
        </w:rPr>
      </w:pPr>
    </w:p>
    <w:p w:rsidR="008D17EC" w:rsidRPr="006D65DA" w:rsidRDefault="008D17EC" w:rsidP="00C91D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Edit Article below to suit project requirements. If substitutions are permitted, edit text below. Add text to refer to Division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1 Project Requirements (Product Substitutions Procedures) Section.</w:t>
      </w:r>
    </w:p>
    <w:p w:rsidR="004F0A2E" w:rsidRPr="006D65DA" w:rsidRDefault="004F0A2E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PRODUCT SUBSTITUTIONS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065A3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Substitutions: No substitutions permitted.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lastRenderedPageBreak/>
        <w:t>Specifier Note: Specify subordinate or secondary items that aid and assist primary products specified above or are necessary for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preparation or installation of those items.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2.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ACCESSORIES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065A33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Provide the following accessories:</w:t>
      </w:r>
    </w:p>
    <w:p w:rsidR="00065A33" w:rsidRPr="006D65DA" w:rsidRDefault="00785BC0" w:rsidP="00BC684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Taping of housewrap seams is not required.  If taping seams, </w:t>
      </w:r>
      <w:proofErr w:type="spellStart"/>
      <w:r w:rsidR="00F67450" w:rsidRPr="006D65DA">
        <w:rPr>
          <w:rFonts w:ascii="Arial" w:hAnsi="Arial" w:cs="Arial"/>
          <w:color w:val="000000"/>
          <w:sz w:val="20"/>
          <w:szCs w:val="20"/>
        </w:rPr>
        <w:t>Hydro</w:t>
      </w:r>
      <w:r w:rsidR="00D95A9E" w:rsidRPr="006D65DA">
        <w:rPr>
          <w:rFonts w:ascii="Arial" w:hAnsi="Arial" w:cs="Arial"/>
          <w:color w:val="000000"/>
          <w:sz w:val="20"/>
          <w:szCs w:val="20"/>
        </w:rPr>
        <w:t>Flash</w:t>
      </w:r>
      <w:proofErr w:type="spellEnd"/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or other compatible product as specified by the manufacturer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must be used.</w:t>
      </w:r>
    </w:p>
    <w:p w:rsidR="00BC6843" w:rsidRPr="006D65DA" w:rsidRDefault="00BC6843" w:rsidP="00BC6843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D65DA">
        <w:rPr>
          <w:rFonts w:ascii="Arial" w:hAnsi="Arial" w:cs="Arial"/>
          <w:sz w:val="20"/>
          <w:szCs w:val="20"/>
        </w:rPr>
        <w:t>Hydro</w:t>
      </w:r>
      <w:r w:rsidR="00D95A9E" w:rsidRPr="006D65DA">
        <w:rPr>
          <w:rFonts w:ascii="Arial" w:hAnsi="Arial" w:cs="Arial"/>
          <w:sz w:val="20"/>
          <w:szCs w:val="20"/>
        </w:rPr>
        <w:t>Flash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UV</w:t>
      </w:r>
      <w:proofErr w:type="spellEnd"/>
      <w:r w:rsidRPr="006D65DA">
        <w:rPr>
          <w:rFonts w:ascii="Arial" w:hAnsi="Arial" w:cs="Arial"/>
          <w:sz w:val="20"/>
          <w:szCs w:val="20"/>
        </w:rPr>
        <w:t xml:space="preserve"> Characteristics:</w:t>
      </w:r>
    </w:p>
    <w:p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specially-formulated </w:t>
      </w:r>
      <w:r w:rsidR="006D65DA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self-adhered flashing for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Housewrap.</w:t>
      </w:r>
    </w:p>
    <w:p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</w:t>
      </w:r>
      <w:r w:rsidR="006D65DA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polypropylene film with aggressive </w:t>
      </w:r>
      <w:r w:rsidR="00B14B50" w:rsidRPr="006D65DA">
        <w:rPr>
          <w:rFonts w:ascii="Arial" w:hAnsi="Arial" w:cs="Arial"/>
          <w:sz w:val="20"/>
          <w:szCs w:val="20"/>
        </w:rPr>
        <w:t>synthetic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:rsidR="00D95A9E" w:rsidRPr="006D65DA" w:rsidRDefault="006D65DA" w:rsidP="006D65DA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Width:[4; 6] inches (101.6; 152.4; 228.6 mm)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</w:p>
    <w:p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Length: 75 feet (26.8 m)</w:t>
      </w:r>
    </w:p>
    <w:p w:rsidR="00D95A9E" w:rsidRPr="006D65DA" w:rsidRDefault="00D95A9E" w:rsidP="00D95A9E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Thickness: 14.5 mil (368.3 microns)</w:t>
      </w:r>
    </w:p>
    <w:p w:rsidR="00065A33" w:rsidRPr="006D65DA" w:rsidRDefault="00C91DD8" w:rsidP="00681D58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Mate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rial Standard: [3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 xml:space="preserve"> inch or wider seam tape]</w:t>
      </w:r>
    </w:p>
    <w:p w:rsidR="00065A33" w:rsidRPr="006D65DA" w:rsidRDefault="00C91DD8" w:rsidP="006D65D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] [</w:t>
      </w:r>
      <w:r w:rsidR="00A272C3" w:rsidRPr="006D65DA">
        <w:rPr>
          <w:rFonts w:ascii="Arial" w:hAnsi="Arial" w:cs="Arial"/>
          <w:color w:val="000000"/>
          <w:sz w:val="20"/>
          <w:szCs w:val="20"/>
        </w:rPr>
        <w:t>Benjamin Obdyke</w:t>
      </w:r>
      <w:r w:rsidRPr="006D65DA">
        <w:rPr>
          <w:rFonts w:ascii="Arial" w:hAnsi="Arial" w:cs="Arial"/>
          <w:color w:val="000000"/>
          <w:sz w:val="20"/>
          <w:szCs w:val="20"/>
        </w:rPr>
        <w:t>].</w:t>
      </w:r>
    </w:p>
    <w:p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Flashing:</w:t>
      </w:r>
      <w:r w:rsidR="00331ED4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>[</w:t>
      </w:r>
      <w:proofErr w:type="spellStart"/>
      <w:r w:rsidR="00331ED4" w:rsidRP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="00800BC2" w:rsidRPr="006D65DA">
        <w:rPr>
          <w:rFonts w:ascii="Arial" w:hAnsi="Arial" w:cs="Arial"/>
          <w:color w:val="000000"/>
          <w:sz w:val="20"/>
          <w:szCs w:val="20"/>
        </w:rPr>
        <w:t xml:space="preserve"> Self-Adhered Flashing]</w:t>
      </w:r>
    </w:p>
    <w:p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6D65DA">
        <w:rPr>
          <w:rFonts w:ascii="Arial" w:hAnsi="Arial" w:cs="Arial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</w:t>
      </w:r>
      <w:r w:rsidR="00112589" w:rsidRPr="006D65DA">
        <w:rPr>
          <w:rFonts w:ascii="Arial" w:hAnsi="Arial" w:cs="Arial"/>
          <w:sz w:val="20"/>
          <w:szCs w:val="20"/>
        </w:rPr>
        <w:t xml:space="preserve">UV </w:t>
      </w:r>
      <w:r w:rsidRPr="006D65DA">
        <w:rPr>
          <w:rFonts w:ascii="Arial" w:hAnsi="Arial" w:cs="Arial"/>
          <w:sz w:val="20"/>
          <w:szCs w:val="20"/>
        </w:rPr>
        <w:t>Self-Adhered Flashing Characteristics:</w:t>
      </w:r>
    </w:p>
    <w:p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Description: specially-formulated </w:t>
      </w:r>
      <w:r w:rsidR="00112589" w:rsidRPr="006D65DA">
        <w:rPr>
          <w:rFonts w:ascii="Arial" w:hAnsi="Arial" w:cs="Arial"/>
          <w:sz w:val="20"/>
          <w:szCs w:val="20"/>
        </w:rPr>
        <w:t xml:space="preserve">black </w:t>
      </w:r>
      <w:r w:rsidRPr="006D65DA">
        <w:rPr>
          <w:rFonts w:ascii="Arial" w:hAnsi="Arial" w:cs="Arial"/>
          <w:sz w:val="20"/>
          <w:szCs w:val="20"/>
        </w:rPr>
        <w:t xml:space="preserve">self-adhered flashing for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>Housewrap.</w:t>
      </w:r>
    </w:p>
    <w:p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Material: polypropylene film with </w:t>
      </w:r>
      <w:r w:rsidR="00FF1456" w:rsidRPr="006D65DA">
        <w:rPr>
          <w:rFonts w:ascii="Arial" w:hAnsi="Arial" w:cs="Arial"/>
          <w:sz w:val="20"/>
          <w:szCs w:val="20"/>
        </w:rPr>
        <w:t>synthetic</w:t>
      </w:r>
      <w:r w:rsidRPr="006D65DA">
        <w:rPr>
          <w:rFonts w:ascii="Arial" w:hAnsi="Arial" w:cs="Arial"/>
          <w:sz w:val="20"/>
          <w:szCs w:val="20"/>
        </w:rPr>
        <w:t xml:space="preserve"> adhesive.</w:t>
      </w:r>
    </w:p>
    <w:p w:rsidR="00800BC2" w:rsidRPr="006D65DA" w:rsidRDefault="00112589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Width:[4; 6</w:t>
      </w:r>
      <w:r w:rsidR="00800BC2" w:rsidRPr="006D65DA">
        <w:rPr>
          <w:rFonts w:ascii="Arial" w:hAnsi="Arial" w:cs="Arial"/>
          <w:sz w:val="20"/>
          <w:szCs w:val="20"/>
        </w:rPr>
        <w:t>] inches (101.6; 152.4; 228.6 mm)</w:t>
      </w:r>
    </w:p>
    <w:p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Length: 75 feet (26.8 m)</w:t>
      </w:r>
    </w:p>
    <w:p w:rsidR="00800BC2" w:rsidRPr="006D65DA" w:rsidRDefault="00800BC2" w:rsidP="00800BC2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Thickness: </w:t>
      </w:r>
      <w:r w:rsidR="00BC43EA" w:rsidRPr="006D65DA">
        <w:rPr>
          <w:rFonts w:ascii="Arial" w:hAnsi="Arial" w:cs="Arial"/>
          <w:sz w:val="20"/>
          <w:szCs w:val="20"/>
        </w:rPr>
        <w:t>14.5</w:t>
      </w:r>
      <w:r w:rsidRPr="006D65DA">
        <w:rPr>
          <w:rFonts w:ascii="Arial" w:hAnsi="Arial" w:cs="Arial"/>
          <w:sz w:val="20"/>
          <w:szCs w:val="20"/>
        </w:rPr>
        <w:t xml:space="preserve"> mil (</w:t>
      </w:r>
      <w:r w:rsidR="00BC43EA" w:rsidRPr="006D65DA">
        <w:rPr>
          <w:rFonts w:ascii="Arial" w:hAnsi="Arial" w:cs="Arial"/>
          <w:sz w:val="20"/>
          <w:szCs w:val="20"/>
        </w:rPr>
        <w:t>368.3</w:t>
      </w:r>
      <w:r w:rsidRPr="006D65DA">
        <w:rPr>
          <w:rFonts w:ascii="Arial" w:hAnsi="Arial" w:cs="Arial"/>
          <w:sz w:val="20"/>
          <w:szCs w:val="20"/>
        </w:rPr>
        <w:t xml:space="preserve"> microns)</w:t>
      </w:r>
    </w:p>
    <w:p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Material Standard: [</w:t>
      </w:r>
      <w:r w:rsidR="00B14B50" w:rsidRPr="006D65DA">
        <w:rPr>
          <w:rFonts w:ascii="Arial" w:hAnsi="Arial" w:cs="Arial"/>
          <w:color w:val="000000"/>
          <w:sz w:val="20"/>
          <w:szCs w:val="20"/>
        </w:rPr>
        <w:t xml:space="preserve">butyl-based or synthetic adhesive </w:t>
      </w:r>
      <w:r w:rsidR="00BC43EA" w:rsidRPr="006D65DA">
        <w:rPr>
          <w:rFonts w:ascii="Arial" w:hAnsi="Arial" w:cs="Arial"/>
          <w:color w:val="000000"/>
          <w:sz w:val="20"/>
          <w:szCs w:val="20"/>
        </w:rPr>
        <w:t xml:space="preserve">must be approved by Benjamin Obdyke for use with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BC43EA" w:rsidRPr="006D65DA">
        <w:rPr>
          <w:rFonts w:ascii="Arial" w:hAnsi="Arial" w:cs="Arial"/>
          <w:color w:val="000000"/>
          <w:sz w:val="20"/>
          <w:szCs w:val="20"/>
        </w:rPr>
        <w:t>Housewrap per installation instructions.</w:t>
      </w:r>
      <w:r w:rsidRPr="006D65DA">
        <w:rPr>
          <w:rFonts w:ascii="Arial" w:hAnsi="Arial" w:cs="Arial"/>
          <w:color w:val="000000"/>
          <w:sz w:val="20"/>
          <w:szCs w:val="20"/>
        </w:rPr>
        <w:t>]</w:t>
      </w:r>
    </w:p>
    <w:p w:rsidR="00800BC2" w:rsidRPr="006D65DA" w:rsidRDefault="00800BC2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Manufacturer: [Acceptable to manufacturer of </w:t>
      </w:r>
      <w:r w:rsidR="00B14B50" w:rsidRPr="006D65DA">
        <w:rPr>
          <w:rFonts w:ascii="Arial" w:hAnsi="Arial" w:cs="Arial"/>
          <w:color w:val="000000"/>
          <w:sz w:val="20"/>
          <w:szCs w:val="20"/>
        </w:rPr>
        <w:t>FlatWrap</w:t>
      </w:r>
      <w:r w:rsidR="00112589" w:rsidRPr="006D65DA">
        <w:rPr>
          <w:rFonts w:ascii="Arial" w:hAnsi="Arial" w:cs="Arial"/>
          <w:color w:val="000000"/>
          <w:sz w:val="20"/>
          <w:szCs w:val="20"/>
        </w:rPr>
        <w:t>®</w:t>
      </w:r>
      <w:r w:rsidR="00B14B50" w:rsidRP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Housewrap] [Benjamin Obdyke].</w:t>
      </w:r>
    </w:p>
    <w:p w:rsidR="005711C3" w:rsidRPr="006D65DA" w:rsidRDefault="005711C3" w:rsidP="005711C3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Sill Flashing: Benjamin Obdyke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HydroCorner</w:t>
      </w:r>
      <w:proofErr w:type="spellEnd"/>
      <w:r w:rsidRPr="006D65DA">
        <w:rPr>
          <w:rFonts w:ascii="Arial" w:hAnsi="Arial" w:cs="Arial"/>
          <w:color w:val="000000"/>
          <w:sz w:val="20"/>
          <w:szCs w:val="20"/>
        </w:rPr>
        <w:t xml:space="preserve">™ rigid sill corner flashing. </w:t>
      </w:r>
    </w:p>
    <w:p w:rsidR="00800BC2" w:rsidRPr="006D65DA" w:rsidRDefault="00800BC2" w:rsidP="00BC43E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Fasteners: </w:t>
      </w:r>
    </w:p>
    <w:p w:rsidR="00800BC2" w:rsidRPr="006D65DA" w:rsidRDefault="00BC43EA" w:rsidP="00800BC2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:rsidR="00A272C3" w:rsidRPr="006D65DA" w:rsidRDefault="00A272C3" w:rsidP="00681D58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Adhesives/Sealants:</w:t>
      </w:r>
    </w:p>
    <w:p w:rsidR="00BC43EA" w:rsidRPr="006D65DA" w:rsidRDefault="00BC43EA" w:rsidP="00BC43EA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[Acceptable to manufacturer of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4C13CE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Housewrap] [Benjamin Obdyke].</w:t>
      </w:r>
    </w:p>
    <w:p w:rsidR="00065A33" w:rsidRPr="006D65DA" w:rsidRDefault="00065A33" w:rsidP="00065A3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6D65DA" w:rsidRDefault="00530553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 xml:space="preserve">PART 3 </w:t>
      </w:r>
      <w:r w:rsidR="00C91DD8" w:rsidRPr="006D65DA">
        <w:rPr>
          <w:rFonts w:ascii="Arial" w:hAnsi="Arial" w:cs="Arial"/>
          <w:b/>
          <w:bCs/>
          <w:color w:val="000000"/>
          <w:sz w:val="20"/>
          <w:szCs w:val="20"/>
        </w:rPr>
        <w:t>EXECUTION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Revise article below to suit</w:t>
      </w:r>
      <w:r w:rsidR="00961A1D" w:rsidRPr="006D65D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i/>
          <w:color w:val="000000"/>
          <w:sz w:val="20"/>
          <w:szCs w:val="20"/>
        </w:rPr>
        <w:t>project requirements and specifier’s practice.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1 MANUFACTURER’S INSTRUCTIONS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9F21E5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Comply with the instructions and recommendations of the manufacturer.</w:t>
      </w:r>
    </w:p>
    <w:p w:rsidR="009F21E5" w:rsidRPr="006D65DA" w:rsidRDefault="009F21E5" w:rsidP="009F21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21E5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Specify actions to physically determine that conditions are acceptable to receive primary products of the section.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lastRenderedPageBreak/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2 EXAMINATION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21E5" w:rsidRPr="006D65DA" w:rsidRDefault="00C91DD8" w:rsidP="00262172">
      <w:pPr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Site Verification of Conditions:</w:t>
      </w:r>
    </w:p>
    <w:p w:rsidR="009F21E5" w:rsidRPr="006D65DA" w:rsidRDefault="00C91DD8" w:rsidP="009F21E5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Verify that site conditions are acceptable for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>.</w:t>
      </w:r>
    </w:p>
    <w:p w:rsidR="00C91DD8" w:rsidRPr="006D65DA" w:rsidRDefault="00C91DD8" w:rsidP="00262172">
      <w:pPr>
        <w:numPr>
          <w:ilvl w:val="1"/>
          <w:numId w:val="2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Do not proceed with installation of </w:t>
      </w:r>
      <w:r w:rsidR="00F67450" w:rsidRPr="006D65DA">
        <w:rPr>
          <w:rFonts w:ascii="Arial" w:hAnsi="Arial" w:cs="Arial"/>
          <w:color w:val="000000"/>
          <w:sz w:val="20"/>
          <w:szCs w:val="20"/>
        </w:rPr>
        <w:t>housewrap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until unacceptable conditions are corrected.</w:t>
      </w:r>
    </w:p>
    <w:p w:rsidR="00961A1D" w:rsidRPr="006D65DA" w:rsidRDefault="00961A1D" w:rsidP="00961A1D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6D65DA">
        <w:rPr>
          <w:rFonts w:ascii="Arial" w:hAnsi="Arial" w:cs="Arial"/>
          <w:i/>
          <w:color w:val="000000"/>
          <w:sz w:val="20"/>
          <w:szCs w:val="20"/>
        </w:rPr>
        <w:t>Specifier Note: Coordinate article below with manufacturer’s recommended installation requirements.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3 INSTALLATION</w:t>
      </w:r>
    </w:p>
    <w:p w:rsidR="00262172" w:rsidRPr="006D65DA" w:rsidRDefault="00262172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4A9E" w:rsidRPr="006D65DA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Basic Installation</w:t>
      </w:r>
    </w:p>
    <w:p w:rsidR="00F90008" w:rsidRPr="006D65DA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Unroll housewrap with </w:t>
      </w:r>
      <w:r w:rsidR="006D65DA" w:rsidRPr="006D65DA">
        <w:rPr>
          <w:rFonts w:ascii="Arial" w:hAnsi="Arial" w:cs="Arial"/>
          <w:color w:val="000000"/>
          <w:sz w:val="20"/>
          <w:szCs w:val="20"/>
        </w:rPr>
        <w:t>black</w:t>
      </w:r>
      <w:r w:rsidRPr="006D65DA">
        <w:rPr>
          <w:rFonts w:ascii="Arial" w:hAnsi="Arial" w:cs="Arial"/>
          <w:color w:val="000000"/>
          <w:sz w:val="20"/>
          <w:szCs w:val="20"/>
        </w:rPr>
        <w:t>-side facing to the exterior.</w:t>
      </w:r>
    </w:p>
    <w:p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Fasten housewrap to sheathing or studs with nails, staples, or cap fasteners. Fasteners should provide a minimum of ½ inch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penetration into nail base and be spaced approximately 12-18 inches apart.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The housewrap should be installed shingle lap fashion. Overlap all horizontal seams at least 4 inches, vertical seams at least 6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inches, and corners by 12 inches.</w:t>
      </w:r>
    </w:p>
    <w:p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Method 1: Housewrap may be installed by wrapping entire building including window and door openings. At each window opening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cut housewrap flush with window opening, then cut housewrap back 2 inches at jamb and sill.</w:t>
      </w:r>
    </w:p>
    <w:p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Method 2: Housewrap may be installed by wrapping entire building including window and door openings. At each window opening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cut an “I” shape into the housewrap. Fold side flaps into rough opening. Fold up top trapezoid shape and proceed with flashing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opening.</w:t>
      </w:r>
    </w:p>
    <w:p w:rsidR="00F90008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Surfaces should be clean and dry. Install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D65DA">
        <w:rPr>
          <w:rFonts w:ascii="Arial" w:hAnsi="Arial" w:cs="Arial"/>
          <w:color w:val="000000"/>
          <w:sz w:val="20"/>
          <w:szCs w:val="20"/>
        </w:rPr>
        <w:t>® 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at sill, corner patches, jamb flashing. Use foam roller or hand applicator to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apply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="006D65DA">
        <w:rPr>
          <w:rFonts w:ascii="Arial" w:hAnsi="Arial" w:cs="Arial"/>
          <w:color w:val="000000"/>
          <w:sz w:val="20"/>
          <w:szCs w:val="20"/>
        </w:rPr>
        <w:t xml:space="preserve"> UV</w:t>
      </w:r>
      <w:r w:rsidRPr="006D65DA">
        <w:rPr>
          <w:rFonts w:ascii="Arial" w:hAnsi="Arial" w:cs="Arial"/>
          <w:color w:val="000000"/>
          <w:sz w:val="20"/>
          <w:szCs w:val="20"/>
        </w:rPr>
        <w:t>. Be sure that housewrap and flashing provide positive drainage. Install window per manufacturer’s instructions, and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install drip cap and header flashing.</w:t>
      </w:r>
    </w:p>
    <w:p w:rsidR="00785BC0" w:rsidRPr="006D65DA" w:rsidRDefault="00F90008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Method 3: Housewrap may be installed after flashed windows have been installed. Slip housewrap under loose HydroFlash</w:t>
      </w:r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sill</w:t>
      </w:r>
      <w:r w:rsidR="00785BC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color w:val="000000"/>
          <w:sz w:val="20"/>
          <w:szCs w:val="20"/>
        </w:rPr>
        <w:t>flashing for proper shingling.</w:t>
      </w:r>
    </w:p>
    <w:p w:rsidR="00785BC0" w:rsidRPr="006D65DA" w:rsidRDefault="00785BC0" w:rsidP="00785BC0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Taping of seams is NOT REQUIRED.  If you must tape seams, </w:t>
      </w:r>
      <w:proofErr w:type="spellStart"/>
      <w:r w:rsid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D65DA">
        <w:rPr>
          <w:rFonts w:ascii="Arial" w:hAnsi="Arial" w:cs="Arial"/>
          <w:color w:val="000000"/>
          <w:sz w:val="20"/>
          <w:szCs w:val="20"/>
        </w:rPr>
        <w:t xml:space="preserve">® or </w:t>
      </w:r>
      <w:proofErr w:type="spellStart"/>
      <w:r w:rsidRPr="006D65DA">
        <w:rPr>
          <w:rFonts w:ascii="Arial" w:hAnsi="Arial" w:cs="Arial"/>
          <w:color w:val="000000"/>
          <w:sz w:val="20"/>
          <w:szCs w:val="20"/>
        </w:rPr>
        <w:t>HydroFlash</w:t>
      </w:r>
      <w:proofErr w:type="spellEnd"/>
      <w:r w:rsidR="00673EE1" w:rsidRPr="006D65DA">
        <w:rPr>
          <w:rFonts w:ascii="Arial" w:hAnsi="Arial" w:cs="Arial"/>
          <w:color w:val="000000"/>
          <w:sz w:val="20"/>
          <w:szCs w:val="20"/>
        </w:rPr>
        <w:t>®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="006D65DA">
        <w:rPr>
          <w:rFonts w:ascii="Arial" w:hAnsi="Arial" w:cs="Arial"/>
          <w:color w:val="000000"/>
          <w:sz w:val="20"/>
          <w:szCs w:val="20"/>
        </w:rPr>
        <w:t>UV</w:t>
      </w:r>
      <w:r w:rsidRPr="006D65DA">
        <w:rPr>
          <w:rFonts w:ascii="Arial" w:hAnsi="Arial" w:cs="Arial"/>
          <w:color w:val="000000"/>
          <w:sz w:val="20"/>
          <w:szCs w:val="20"/>
        </w:rPr>
        <w:t xml:space="preserve"> must be used.</w:t>
      </w:r>
    </w:p>
    <w:p w:rsidR="00F90008" w:rsidRPr="006D65DA" w:rsidRDefault="00F90008" w:rsidP="00F90008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Coverage within 30 days is recommended. Do not allow the housewrap to be exposed to sunlight for more than 180 days.</w:t>
      </w:r>
    </w:p>
    <w:p w:rsidR="00DC4A9E" w:rsidRPr="006D65DA" w:rsidRDefault="00DC4A9E" w:rsidP="00DC4A9E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Window Preparation</w:t>
      </w:r>
    </w:p>
    <w:p w:rsidR="00DC4A9E" w:rsidRPr="006D65DA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Wrap the entire building including window and door openings*.</w:t>
      </w:r>
    </w:p>
    <w:p w:rsidR="00F67450" w:rsidRPr="006D65DA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 xml:space="preserve">At each window opening, cut an “I” shape into housewrap.  Cut housewrap above top corners 45 degrees away from window opening to account for flashing width.    </w:t>
      </w:r>
    </w:p>
    <w:p w:rsidR="00F67450" w:rsidRPr="006D65DA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Fold side and bottom flaps into rough opening and cut/fasten.</w:t>
      </w:r>
    </w:p>
    <w:p w:rsidR="00F67450" w:rsidRPr="006D65DA" w:rsidRDefault="00F67450" w:rsidP="00DC4A9E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Fold up top trapezoid shaped “flap” and secure temporarily with tape prior to installing window.</w:t>
      </w:r>
    </w:p>
    <w:p w:rsidR="00F67450" w:rsidRPr="006D65DA" w:rsidRDefault="00F67450" w:rsidP="00F67450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*Alternatively, the housewrap can be applied after the windows are installed and flashed.  Slip housewrap under loose sill flashing for proper shingling.    </w:t>
      </w:r>
    </w:p>
    <w:p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Flanged Window Installation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Sill Flashing System*.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Apply caulk/sealant at jambs and head. 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Flanged Window**.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Jamb Flashing.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Install Header Flashing.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lastRenderedPageBreak/>
        <w:t xml:space="preserve">Fold top flap back down on top of flashed header window flange and tape diagonal cuts.   </w:t>
      </w:r>
    </w:p>
    <w:p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*Flash windows and doors according to building code requirements.</w:t>
      </w:r>
    </w:p>
    <w:p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**Install windows, doors and flashing as per manufacturers’ installation instructions.</w:t>
      </w:r>
    </w:p>
    <w:p w:rsidR="006D65DA" w:rsidRPr="006D65DA" w:rsidRDefault="006D65DA" w:rsidP="006D65DA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Open Joint Cladding Application</w:t>
      </w:r>
    </w:p>
    <w:p w:rsidR="006D65DA" w:rsidRPr="006D65DA" w:rsidRDefault="006D65DA" w:rsidP="006D65DA">
      <w:pPr>
        <w:pStyle w:val="Default"/>
        <w:numPr>
          <w:ilvl w:val="1"/>
          <w:numId w:val="38"/>
        </w:numPr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FlatWrap</w:t>
      </w:r>
      <w:r w:rsidR="00055CFB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UV is for use with openings up to one (1) inch when installed with a mini</w:t>
      </w:r>
      <w:r w:rsidRPr="006D65DA">
        <w:rPr>
          <w:rFonts w:ascii="Arial" w:hAnsi="Arial" w:cs="Arial"/>
          <w:sz w:val="20"/>
          <w:szCs w:val="20"/>
        </w:rPr>
        <w:t>mu</w:t>
      </w:r>
      <w:r w:rsidRPr="006D65DA">
        <w:rPr>
          <w:rFonts w:ascii="Arial" w:hAnsi="Arial" w:cs="Arial"/>
          <w:sz w:val="20"/>
          <w:szCs w:val="20"/>
        </w:rPr>
        <w:t xml:space="preserve">m of ¼ inch </w:t>
      </w:r>
      <w:proofErr w:type="spellStart"/>
      <w:r w:rsidRPr="006D65DA">
        <w:rPr>
          <w:rFonts w:ascii="Arial" w:hAnsi="Arial" w:cs="Arial"/>
          <w:sz w:val="20"/>
          <w:szCs w:val="20"/>
        </w:rPr>
        <w:t>rainscreen</w:t>
      </w:r>
      <w:proofErr w:type="spellEnd"/>
      <w:r w:rsidRPr="006D65DA">
        <w:rPr>
          <w:rFonts w:ascii="Arial" w:hAnsi="Arial" w:cs="Arial"/>
          <w:sz w:val="20"/>
          <w:szCs w:val="20"/>
        </w:rPr>
        <w:t xml:space="preserve">. </w:t>
      </w:r>
    </w:p>
    <w:p w:rsidR="006D65DA" w:rsidRPr="006D65DA" w:rsidRDefault="006D65DA" w:rsidP="006D65DA">
      <w:pPr>
        <w:pStyle w:val="Default"/>
        <w:numPr>
          <w:ilvl w:val="1"/>
          <w:numId w:val="38"/>
        </w:numPr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If FlatWrap</w:t>
      </w:r>
      <w:r w:rsidR="00055CFB">
        <w:rPr>
          <w:rFonts w:ascii="Arial" w:hAnsi="Arial" w:cs="Arial"/>
          <w:sz w:val="20"/>
          <w:szCs w:val="20"/>
        </w:rPr>
        <w:t>®</w:t>
      </w:r>
      <w:r w:rsidRPr="006D65DA">
        <w:rPr>
          <w:rFonts w:ascii="Arial" w:hAnsi="Arial" w:cs="Arial"/>
          <w:sz w:val="20"/>
          <w:szCs w:val="20"/>
        </w:rPr>
        <w:t xml:space="preserve"> UV is not installed with a </w:t>
      </w:r>
      <w:proofErr w:type="spellStart"/>
      <w:r w:rsidRPr="006D65DA">
        <w:rPr>
          <w:rFonts w:ascii="Arial" w:hAnsi="Arial" w:cs="Arial"/>
          <w:sz w:val="20"/>
          <w:szCs w:val="20"/>
        </w:rPr>
        <w:t>rainscreen</w:t>
      </w:r>
      <w:proofErr w:type="spellEnd"/>
      <w:r w:rsidRPr="006D65DA">
        <w:rPr>
          <w:rFonts w:ascii="Arial" w:hAnsi="Arial" w:cs="Arial"/>
          <w:sz w:val="20"/>
          <w:szCs w:val="20"/>
        </w:rPr>
        <w:t xml:space="preserve">, then the opening must not be greater than ¼ inch. </w:t>
      </w:r>
    </w:p>
    <w:p w:rsidR="006D65DA" w:rsidRPr="006D65DA" w:rsidRDefault="006D65DA" w:rsidP="006D65DA">
      <w:pPr>
        <w:pStyle w:val="Default"/>
        <w:numPr>
          <w:ilvl w:val="1"/>
          <w:numId w:val="38"/>
        </w:numPr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The total exposed area must not be greater than forty (40) percent. </w:t>
      </w:r>
    </w:p>
    <w:p w:rsidR="006D65DA" w:rsidRPr="006D65DA" w:rsidRDefault="006D65DA" w:rsidP="006D65D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F67450" w:rsidRPr="006D65DA" w:rsidRDefault="00F67450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C6843" w:rsidRPr="006D65DA" w:rsidRDefault="00BC6843" w:rsidP="00F674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67450" w:rsidRPr="006D65DA" w:rsidRDefault="00F67450" w:rsidP="00F6745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Special Considerations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Flash other wall penetrations (such as outlets, exhaust vents, etc.) with proper shingling technique to maintain drainage to the exterior.  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 all tears and holes that may have been inadvertently introduced during the construction process.  </w:t>
      </w:r>
    </w:p>
    <w:p w:rsidR="00F67450" w:rsidRPr="006D65DA" w:rsidRDefault="00F67450" w:rsidP="00F67450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When installing </w:t>
      </w:r>
      <w:r w:rsidR="0043424E" w:rsidRPr="006D65DA">
        <w:rPr>
          <w:rFonts w:ascii="Arial" w:hAnsi="Arial" w:cs="Arial"/>
          <w:color w:val="000000"/>
          <w:sz w:val="20"/>
          <w:szCs w:val="20"/>
        </w:rPr>
        <w:t>FlatWrap® UV</w:t>
      </w:r>
      <w:r w:rsidR="00A17770" w:rsidRPr="006D65DA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5DA">
        <w:rPr>
          <w:rFonts w:ascii="Arial" w:hAnsi="Arial" w:cs="Arial"/>
          <w:sz w:val="20"/>
          <w:szCs w:val="20"/>
        </w:rPr>
        <w:t xml:space="preserve">as the </w:t>
      </w:r>
      <w:r w:rsidRPr="006D65DA">
        <w:rPr>
          <w:rFonts w:ascii="Arial" w:hAnsi="Arial" w:cs="Arial"/>
          <w:i/>
          <w:sz w:val="20"/>
          <w:szCs w:val="20"/>
        </w:rPr>
        <w:t>primary air barrier</w:t>
      </w:r>
      <w:r w:rsidRPr="006D65DA">
        <w:rPr>
          <w:rFonts w:ascii="Arial" w:hAnsi="Arial" w:cs="Arial"/>
          <w:sz w:val="20"/>
          <w:szCs w:val="20"/>
        </w:rPr>
        <w:t>, consider the following:</w:t>
      </w:r>
    </w:p>
    <w:p w:rsidR="00D95A9E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 all seams with </w:t>
      </w:r>
      <w:proofErr w:type="spellStart"/>
      <w:r w:rsidRPr="006D65DA">
        <w:rPr>
          <w:rFonts w:ascii="Arial" w:hAnsi="Arial" w:cs="Arial"/>
          <w:sz w:val="20"/>
          <w:szCs w:val="20"/>
        </w:rPr>
        <w:t>Hydro</w:t>
      </w:r>
      <w:r w:rsidR="00D95A9E" w:rsidRPr="006D65DA">
        <w:rPr>
          <w:rFonts w:ascii="Arial" w:hAnsi="Arial" w:cs="Arial"/>
          <w:sz w:val="20"/>
          <w:szCs w:val="20"/>
        </w:rPr>
        <w:t>Flash</w:t>
      </w:r>
      <w:proofErr w:type="spellEnd"/>
      <w:r w:rsidR="00673EE1" w:rsidRPr="006D65DA">
        <w:rPr>
          <w:rFonts w:ascii="Arial" w:hAnsi="Arial" w:cs="Arial"/>
          <w:sz w:val="20"/>
          <w:szCs w:val="20"/>
        </w:rPr>
        <w:t>®</w:t>
      </w:r>
      <w:r w:rsidR="00D95A9E" w:rsidRPr="006D65DA">
        <w:rPr>
          <w:rFonts w:ascii="Arial" w:hAnsi="Arial" w:cs="Arial"/>
          <w:sz w:val="20"/>
          <w:szCs w:val="20"/>
        </w:rPr>
        <w:t xml:space="preserve"> </w:t>
      </w:r>
      <w:r w:rsidR="006D65DA" w:rsidRPr="006D65DA">
        <w:rPr>
          <w:rFonts w:ascii="Arial" w:hAnsi="Arial" w:cs="Arial"/>
          <w:sz w:val="20"/>
          <w:szCs w:val="20"/>
        </w:rPr>
        <w:t>UV</w:t>
      </w:r>
    </w:p>
    <w:p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>Seal the bottom of the first course to the foundation</w:t>
      </w:r>
    </w:p>
    <w:p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Seal the top of the last course to the sheathing or top plate  </w:t>
      </w:r>
    </w:p>
    <w:p w:rsidR="00F67450" w:rsidRPr="006D65DA" w:rsidRDefault="00F67450" w:rsidP="00F67450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Tape/seal all penetrations and tears </w:t>
      </w:r>
    </w:p>
    <w:p w:rsidR="006D5268" w:rsidRPr="006D65DA" w:rsidRDefault="00F67450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hAnsi="Arial" w:cs="Arial"/>
          <w:sz w:val="20"/>
          <w:szCs w:val="20"/>
        </w:rPr>
        <w:t xml:space="preserve">Use cap fasteners  </w:t>
      </w:r>
    </w:p>
    <w:p w:rsidR="006D5268" w:rsidRPr="006D65DA" w:rsidRDefault="006D5268" w:rsidP="006D5268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To achieve </w:t>
      </w:r>
      <w:r w:rsidR="00170BFF" w:rsidRPr="006D65DA">
        <w:rPr>
          <w:rFonts w:ascii="Arial" w:eastAsia="MinionPro-Regular" w:hAnsi="Arial" w:cs="Arial"/>
          <w:bCs/>
          <w:sz w:val="20"/>
          <w:szCs w:val="20"/>
        </w:rPr>
        <w:t>15</w:t>
      </w:r>
      <w:r w:rsidRPr="006D65DA">
        <w:rPr>
          <w:rFonts w:ascii="Arial" w:eastAsia="MinionPro-Regular" w:hAnsi="Arial" w:cs="Arial"/>
          <w:bCs/>
          <w:sz w:val="20"/>
          <w:szCs w:val="20"/>
        </w:rPr>
        <w:t xml:space="preserve"> YEAR PRODUCT AND LABOR LIMITED WARRANTY</w:t>
      </w:r>
      <w:r w:rsidRPr="006D65DA">
        <w:rPr>
          <w:rFonts w:ascii="Arial" w:eastAsia="MinionPro-Regular" w:hAnsi="Arial" w:cs="Arial"/>
          <w:sz w:val="20"/>
          <w:szCs w:val="20"/>
        </w:rPr>
        <w:t>:</w:t>
      </w:r>
    </w:p>
    <w:p w:rsidR="006D5268" w:rsidRPr="006D65DA" w:rsidRDefault="006D5268" w:rsidP="006D5268">
      <w:pPr>
        <w:pStyle w:val="ListParagraph"/>
        <w:numPr>
          <w:ilvl w:val="2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5DA">
        <w:rPr>
          <w:rFonts w:ascii="Arial" w:eastAsia="MinionPro-Regular" w:hAnsi="Arial" w:cs="Arial"/>
          <w:sz w:val="20"/>
          <w:szCs w:val="20"/>
        </w:rPr>
        <w:t xml:space="preserve">Option 1: </w:t>
      </w:r>
      <w:proofErr w:type="spellStart"/>
      <w:r w:rsidRPr="006D65DA">
        <w:rPr>
          <w:rFonts w:ascii="Arial" w:eastAsia="MinionPro-Regular" w:hAnsi="Arial" w:cs="Arial"/>
          <w:sz w:val="20"/>
          <w:szCs w:val="20"/>
        </w:rPr>
        <w:t>HydroFlash</w:t>
      </w:r>
      <w:proofErr w:type="spellEnd"/>
      <w:r w:rsidR="00055CFB">
        <w:rPr>
          <w:rFonts w:ascii="Arial" w:eastAsia="MinionPro-Regular" w:hAnsi="Arial" w:cs="Arial"/>
          <w:sz w:val="20"/>
          <w:szCs w:val="20"/>
        </w:rPr>
        <w:t xml:space="preserve">® or </w:t>
      </w:r>
      <w:proofErr w:type="spellStart"/>
      <w:r w:rsidR="00055CFB">
        <w:rPr>
          <w:rFonts w:ascii="Arial" w:eastAsia="MinionPro-Regular" w:hAnsi="Arial" w:cs="Arial"/>
          <w:sz w:val="20"/>
          <w:szCs w:val="20"/>
        </w:rPr>
        <w:t>HydroFlash</w:t>
      </w:r>
      <w:proofErr w:type="spellEnd"/>
      <w:r w:rsidR="00055CFB">
        <w:rPr>
          <w:rFonts w:ascii="Arial" w:eastAsia="MinionPro-Regular" w:hAnsi="Arial" w:cs="Arial"/>
          <w:sz w:val="20"/>
          <w:szCs w:val="20"/>
        </w:rPr>
        <w:t>® UV</w:t>
      </w:r>
      <w:r w:rsidRPr="006D65DA">
        <w:rPr>
          <w:rFonts w:ascii="Arial" w:eastAsia="MinionPro-Regular" w:hAnsi="Arial" w:cs="Arial"/>
          <w:sz w:val="20"/>
          <w:szCs w:val="20"/>
        </w:rPr>
        <w:t xml:space="preserve"> and cap-fasteners must be used.</w:t>
      </w:r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</w:t>
      </w:r>
      <w:proofErr w:type="spellStart"/>
      <w:r w:rsidR="00446493" w:rsidRPr="006D65DA">
        <w:rPr>
          <w:rFonts w:ascii="Arial" w:eastAsia="MinionPro-Regular" w:hAnsi="Arial" w:cs="Arial"/>
          <w:sz w:val="20"/>
          <w:szCs w:val="20"/>
        </w:rPr>
        <w:t>HydroCorner</w:t>
      </w:r>
      <w:proofErr w:type="spellEnd"/>
      <w:r w:rsidR="00446493" w:rsidRPr="006D65DA">
        <w:rPr>
          <w:rFonts w:ascii="Arial" w:eastAsia="MinionPro-Regular" w:hAnsi="Arial" w:cs="Arial"/>
          <w:sz w:val="20"/>
          <w:szCs w:val="20"/>
        </w:rPr>
        <w:t xml:space="preserve"> is optional.</w:t>
      </w:r>
    </w:p>
    <w:p w:rsidR="006D65DA" w:rsidRPr="006D65DA" w:rsidRDefault="006D65DA" w:rsidP="006D65D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4A9E" w:rsidRPr="006D65DA" w:rsidRDefault="00DC4A9E" w:rsidP="00DC4A9E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A272C3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3.</w:t>
      </w:r>
      <w:r w:rsidR="00C91DD8" w:rsidRPr="006D65DA">
        <w:rPr>
          <w:rFonts w:ascii="Arial" w:hAnsi="Arial" w:cs="Arial"/>
          <w:color w:val="000000"/>
          <w:sz w:val="20"/>
          <w:szCs w:val="20"/>
        </w:rPr>
        <w:t>4 PROTECTION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9F21E5">
      <w:pPr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color w:val="000000"/>
          <w:sz w:val="20"/>
          <w:szCs w:val="20"/>
        </w:rPr>
        <w:t>Protect installed work from damage due to subsequent construction activity on the site.</w:t>
      </w:r>
    </w:p>
    <w:p w:rsidR="00961A1D" w:rsidRPr="006D65DA" w:rsidRDefault="00961A1D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91DD8" w:rsidRPr="006D65DA" w:rsidRDefault="00C91DD8" w:rsidP="00C91D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D65DA">
        <w:rPr>
          <w:rFonts w:ascii="Arial" w:hAnsi="Arial" w:cs="Arial"/>
          <w:b/>
          <w:bCs/>
          <w:color w:val="000000"/>
          <w:sz w:val="20"/>
          <w:szCs w:val="20"/>
        </w:rPr>
        <w:t>END OF SECTION</w:t>
      </w:r>
    </w:p>
    <w:p w:rsidR="00C502A6" w:rsidRPr="006D65DA" w:rsidRDefault="00C502A6" w:rsidP="005D2D6E">
      <w:pPr>
        <w:tabs>
          <w:tab w:val="left" w:pos="5430"/>
        </w:tabs>
        <w:rPr>
          <w:rFonts w:ascii="Arial" w:hAnsi="Arial" w:cs="Arial"/>
          <w:sz w:val="20"/>
          <w:szCs w:val="20"/>
        </w:rPr>
      </w:pPr>
    </w:p>
    <w:sectPr w:rsidR="00C502A6" w:rsidRPr="006D65DA" w:rsidSect="00B948AB">
      <w:headerReference w:type="default" r:id="rId8"/>
      <w:footerReference w:type="default" r:id="rId9"/>
      <w:pgSz w:w="12240" w:h="15840"/>
      <w:pgMar w:top="1152" w:right="1152" w:bottom="1440" w:left="1152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51" w:rsidRDefault="00B42251">
      <w:r>
        <w:separator/>
      </w:r>
    </w:p>
  </w:endnote>
  <w:endnote w:type="continuationSeparator" w:id="0">
    <w:p w:rsidR="00B42251" w:rsidRDefault="00B4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</w:p>
  <w:p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AB2D8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" strokecolor="#036"/>
          </w:pict>
        </mc:Fallback>
      </mc:AlternateContent>
    </w:r>
    <w:r w:rsidR="00446493" w:rsidRPr="00A17891">
      <w:rPr>
        <w:rFonts w:ascii="Arial Narrow" w:hAnsi="Arial Narrow"/>
        <w:sz w:val="20"/>
      </w:rPr>
      <w:t>BENJAMIN OBDYKE INCORPORATED</w:t>
    </w:r>
  </w:p>
  <w:p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sz w:val="16"/>
      </w:rPr>
      <w:t>400 Babylon Road, Suite A · Horsham, PA 19044 · Toll Free: (877) 647-8368 · Fax: (215) 672-5204</w:t>
    </w:r>
  </w:p>
  <w:p w:rsidR="00446493" w:rsidRPr="00A17891" w:rsidRDefault="0043424E">
    <w:pPr>
      <w:pStyle w:val="Footer"/>
      <w:spacing w:line="360" w:lineRule="auto"/>
      <w:jc w:val="center"/>
      <w:rPr>
        <w:rFonts w:ascii="Arial Narrow" w:hAnsi="Arial Narrow"/>
        <w:sz w:val="16"/>
      </w:rPr>
    </w:pPr>
    <w:r w:rsidRPr="00A17891">
      <w:rPr>
        <w:rFonts w:ascii="Arial Narrow" w:hAnsi="Arial Narrow"/>
        <w:noProof/>
        <w:sz w:val="20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144779</wp:posOffset>
              </wp:positionV>
              <wp:extent cx="58293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BCB8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1.4pt" to="4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" strokecolor="#036"/>
          </w:pict>
        </mc:Fallback>
      </mc:AlternateContent>
    </w:r>
    <w:r w:rsidR="00446493" w:rsidRPr="00A17891">
      <w:rPr>
        <w:rFonts w:ascii="Arial Narrow" w:hAnsi="Arial Narrow"/>
        <w:sz w:val="16"/>
      </w:rPr>
      <w:t>Sales: (800) 523-5261· Fax: (215) 672-3731</w:t>
    </w:r>
  </w:p>
  <w:p w:rsidR="00446493" w:rsidRPr="00A17891" w:rsidRDefault="00446493">
    <w:pPr>
      <w:pStyle w:val="Footer"/>
      <w:spacing w:line="360" w:lineRule="auto"/>
      <w:jc w:val="center"/>
      <w:rPr>
        <w:rFonts w:ascii="Arial Narrow" w:hAnsi="Arial Narrow"/>
        <w:sz w:val="20"/>
      </w:rPr>
    </w:pPr>
    <w:r w:rsidRPr="00A17891">
      <w:rPr>
        <w:rFonts w:ascii="Arial Narrow" w:hAnsi="Arial Narrow"/>
        <w:sz w:val="20"/>
      </w:rPr>
      <w:t>www.benjaminobdyke.com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51" w:rsidRDefault="00B42251">
      <w:r>
        <w:separator/>
      </w:r>
    </w:p>
  </w:footnote>
  <w:footnote w:type="continuationSeparator" w:id="0">
    <w:p w:rsidR="00B42251" w:rsidRDefault="00B4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93" w:rsidRDefault="004464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704850"/>
          <wp:effectExtent l="19050" t="0" r="0" b="0"/>
          <wp:wrapSquare wrapText="bothSides"/>
          <wp:docPr id="4" name="Picture 3" descr="Benjamin Obdyke - Reverse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njamin Obdyke - Reversed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>
      <w:tab/>
    </w:r>
    <w:r>
      <w:tab/>
    </w:r>
    <w:r w:rsidRPr="00CF74CE"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>IVISION 7</w:t>
    </w:r>
  </w:p>
  <w:p w:rsidR="00446493" w:rsidRPr="00CF74CE" w:rsidRDefault="00446493">
    <w:pPr>
      <w:pStyle w:val="Header"/>
      <w:rPr>
        <w:rFonts w:ascii="Arial" w:hAnsi="Arial" w:cs="Arial"/>
        <w:b/>
        <w:sz w:val="20"/>
        <w:szCs w:val="20"/>
      </w:rPr>
    </w:pPr>
    <w:r w:rsidRPr="00CF74CE">
      <w:rPr>
        <w:rFonts w:ascii="Arial" w:hAnsi="Arial" w:cs="Arial"/>
        <w:b/>
        <w:sz w:val="20"/>
        <w:szCs w:val="20"/>
      </w:rPr>
      <w:tab/>
    </w:r>
    <w:r w:rsidRPr="00CF74CE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THERMAL &amp; MOISTURE PROTECTION</w:t>
    </w:r>
  </w:p>
  <w:p w:rsidR="00446493" w:rsidRDefault="00446493" w:rsidP="007E119A">
    <w:pPr>
      <w:pStyle w:val="Header"/>
    </w:pPr>
    <w:r>
      <w:tab/>
    </w:r>
    <w:r>
      <w:tab/>
    </w:r>
    <w:r>
      <w:rPr>
        <w:rFonts w:ascii="Arial" w:hAnsi="Arial" w:cs="Arial"/>
        <w:b/>
        <w:sz w:val="20"/>
        <w:szCs w:val="20"/>
      </w:rPr>
      <w:t xml:space="preserve">SECTION </w:t>
    </w:r>
    <w:r w:rsidRPr="00C91DD8">
      <w:rPr>
        <w:rFonts w:ascii="Arial" w:hAnsi="Arial" w:cs="Arial"/>
        <w:b/>
        <w:sz w:val="20"/>
        <w:szCs w:val="20"/>
      </w:rPr>
      <w:t>07</w:t>
    </w:r>
    <w:r>
      <w:rPr>
        <w:rFonts w:ascii="Arial" w:hAnsi="Arial" w:cs="Arial"/>
        <w:b/>
        <w:sz w:val="20"/>
        <w:szCs w:val="20"/>
      </w:rPr>
      <w:t xml:space="preserve"> 25 0</w:t>
    </w:r>
    <w:r w:rsidRPr="00C91DD8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: WEATHER BARRIERS</w:t>
    </w:r>
  </w:p>
  <w:p w:rsidR="00446493" w:rsidRDefault="0043424E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157479</wp:posOffset>
              </wp:positionV>
              <wp:extent cx="5829300" cy="0"/>
              <wp:effectExtent l="0" t="0" r="1905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4D81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2.4pt" to="47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YwFAIAACgEAAAOAAAAZHJzL2Uyb0RvYy54bWysU8GO2jAQvVfqP1i+QxIC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" strokecolor="#036"/>
          </w:pict>
        </mc:Fallback>
      </mc:AlternateContent>
    </w:r>
  </w:p>
  <w:p w:rsidR="00446493" w:rsidRDefault="00446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574"/>
    <w:multiLevelType w:val="multilevel"/>
    <w:tmpl w:val="F45AB9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23C7B"/>
    <w:multiLevelType w:val="hybridMultilevel"/>
    <w:tmpl w:val="4FCA6B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A2547"/>
    <w:multiLevelType w:val="hybridMultilevel"/>
    <w:tmpl w:val="84A40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65BD6"/>
    <w:multiLevelType w:val="multilevel"/>
    <w:tmpl w:val="3EB87F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D3694"/>
    <w:multiLevelType w:val="hybridMultilevel"/>
    <w:tmpl w:val="041CE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1426F6"/>
    <w:multiLevelType w:val="multilevel"/>
    <w:tmpl w:val="FFEA7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34B9E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71ABA"/>
    <w:multiLevelType w:val="hybridMultilevel"/>
    <w:tmpl w:val="BB1E0690"/>
    <w:lvl w:ilvl="0" w:tplc="AF4C9290">
      <w:start w:val="1"/>
      <w:numFmt w:val="upperLetter"/>
      <w:pStyle w:val="LetterInden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529584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154A7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20F99"/>
    <w:multiLevelType w:val="hybridMultilevel"/>
    <w:tmpl w:val="2C2AC9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30B82"/>
    <w:multiLevelType w:val="hybridMultilevel"/>
    <w:tmpl w:val="4D8679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CF7490D"/>
    <w:multiLevelType w:val="hybridMultilevel"/>
    <w:tmpl w:val="32229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35C7"/>
    <w:multiLevelType w:val="hybridMultilevel"/>
    <w:tmpl w:val="58D09B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34D53"/>
    <w:multiLevelType w:val="hybridMultilevel"/>
    <w:tmpl w:val="E61C7E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30B22"/>
    <w:multiLevelType w:val="hybridMultilevel"/>
    <w:tmpl w:val="828A50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111CF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176EC"/>
    <w:multiLevelType w:val="hybridMultilevel"/>
    <w:tmpl w:val="1C8A5C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A21183"/>
    <w:multiLevelType w:val="multilevel"/>
    <w:tmpl w:val="0D6659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061D7"/>
    <w:multiLevelType w:val="hybridMultilevel"/>
    <w:tmpl w:val="A88EE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D8E"/>
    <w:multiLevelType w:val="hybridMultilevel"/>
    <w:tmpl w:val="F45AB9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936C47"/>
    <w:multiLevelType w:val="hybridMultilevel"/>
    <w:tmpl w:val="733C2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40963"/>
    <w:multiLevelType w:val="hybridMultilevel"/>
    <w:tmpl w:val="840C53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97A1100"/>
    <w:multiLevelType w:val="hybridMultilevel"/>
    <w:tmpl w:val="8B4080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812C01"/>
    <w:multiLevelType w:val="hybridMultilevel"/>
    <w:tmpl w:val="B03A44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44E6C"/>
    <w:multiLevelType w:val="hybridMultilevel"/>
    <w:tmpl w:val="418C1C26"/>
    <w:lvl w:ilvl="0" w:tplc="4D5C29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3830E3"/>
    <w:multiLevelType w:val="multilevel"/>
    <w:tmpl w:val="56B261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06827"/>
    <w:multiLevelType w:val="hybridMultilevel"/>
    <w:tmpl w:val="86863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F316E0"/>
    <w:multiLevelType w:val="hybridMultilevel"/>
    <w:tmpl w:val="728CCC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255528"/>
    <w:multiLevelType w:val="hybridMultilevel"/>
    <w:tmpl w:val="B4D612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80F37"/>
    <w:multiLevelType w:val="multilevel"/>
    <w:tmpl w:val="814EF8D4"/>
    <w:lvl w:ilvl="0">
      <w:start w:val="1"/>
      <w:numFmt w:val="upperLetter"/>
      <w:lvlText w:val="%1........(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C68578A"/>
    <w:multiLevelType w:val="hybridMultilevel"/>
    <w:tmpl w:val="21843E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CD93F3C"/>
    <w:multiLevelType w:val="hybridMultilevel"/>
    <w:tmpl w:val="5108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3D0430"/>
    <w:multiLevelType w:val="hybridMultilevel"/>
    <w:tmpl w:val="E6B2F1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46C34"/>
    <w:multiLevelType w:val="multilevel"/>
    <w:tmpl w:val="C52CA1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82EE0"/>
    <w:multiLevelType w:val="hybridMultilevel"/>
    <w:tmpl w:val="9DF2B49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769C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06A06">
      <w:start w:val="1"/>
      <w:numFmt w:val="decimal"/>
      <w:lvlText w:val="%3."/>
      <w:lvlJc w:val="left"/>
      <w:pPr>
        <w:tabs>
          <w:tab w:val="num" w:pos="2430"/>
        </w:tabs>
        <w:ind w:left="243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52C8C"/>
    <w:multiLevelType w:val="multilevel"/>
    <w:tmpl w:val="6A6C0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1854DB"/>
    <w:multiLevelType w:val="hybridMultilevel"/>
    <w:tmpl w:val="29FC2A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3F25785"/>
    <w:multiLevelType w:val="multilevel"/>
    <w:tmpl w:val="1C8A5C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D360F5"/>
    <w:multiLevelType w:val="hybridMultilevel"/>
    <w:tmpl w:val="7E5403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CC2C72"/>
    <w:multiLevelType w:val="multilevel"/>
    <w:tmpl w:val="E23E12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A11114"/>
    <w:multiLevelType w:val="multilevel"/>
    <w:tmpl w:val="AA26EB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307EE"/>
    <w:multiLevelType w:val="hybridMultilevel"/>
    <w:tmpl w:val="0F2A235A"/>
    <w:lvl w:ilvl="0" w:tplc="CD9EE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2"/>
  </w:num>
  <w:num w:numId="3">
    <w:abstractNumId w:val="24"/>
  </w:num>
  <w:num w:numId="4">
    <w:abstractNumId w:val="7"/>
  </w:num>
  <w:num w:numId="5">
    <w:abstractNumId w:val="23"/>
  </w:num>
  <w:num w:numId="6">
    <w:abstractNumId w:val="13"/>
  </w:num>
  <w:num w:numId="7">
    <w:abstractNumId w:val="22"/>
  </w:num>
  <w:num w:numId="8">
    <w:abstractNumId w:val="34"/>
  </w:num>
  <w:num w:numId="9">
    <w:abstractNumId w:val="17"/>
  </w:num>
  <w:num w:numId="10">
    <w:abstractNumId w:val="5"/>
  </w:num>
  <w:num w:numId="11">
    <w:abstractNumId w:val="33"/>
  </w:num>
  <w:num w:numId="12">
    <w:abstractNumId w:val="3"/>
  </w:num>
  <w:num w:numId="13">
    <w:abstractNumId w:val="36"/>
  </w:num>
  <w:num w:numId="14">
    <w:abstractNumId w:val="28"/>
  </w:num>
  <w:num w:numId="15">
    <w:abstractNumId w:val="15"/>
  </w:num>
  <w:num w:numId="16">
    <w:abstractNumId w:val="27"/>
  </w:num>
  <w:num w:numId="17">
    <w:abstractNumId w:val="6"/>
  </w:num>
  <w:num w:numId="18">
    <w:abstractNumId w:val="10"/>
  </w:num>
  <w:num w:numId="19">
    <w:abstractNumId w:val="40"/>
  </w:num>
  <w:num w:numId="20">
    <w:abstractNumId w:val="39"/>
  </w:num>
  <w:num w:numId="21">
    <w:abstractNumId w:val="12"/>
  </w:num>
  <w:num w:numId="22">
    <w:abstractNumId w:val="19"/>
  </w:num>
  <w:num w:numId="23">
    <w:abstractNumId w:val="0"/>
  </w:num>
  <w:num w:numId="24">
    <w:abstractNumId w:val="4"/>
  </w:num>
  <w:num w:numId="25">
    <w:abstractNumId w:val="38"/>
  </w:num>
  <w:num w:numId="26">
    <w:abstractNumId w:val="1"/>
  </w:num>
  <w:num w:numId="27">
    <w:abstractNumId w:val="25"/>
  </w:num>
  <w:num w:numId="28">
    <w:abstractNumId w:val="16"/>
  </w:num>
  <w:num w:numId="29">
    <w:abstractNumId w:val="26"/>
  </w:num>
  <w:num w:numId="30">
    <w:abstractNumId w:val="8"/>
  </w:num>
  <w:num w:numId="31">
    <w:abstractNumId w:val="30"/>
  </w:num>
  <w:num w:numId="32">
    <w:abstractNumId w:val="37"/>
  </w:num>
  <w:num w:numId="33">
    <w:abstractNumId w:val="21"/>
  </w:num>
  <w:num w:numId="34">
    <w:abstractNumId w:val="14"/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31"/>
  </w:num>
  <w:num w:numId="38">
    <w:abstractNumId w:val="20"/>
  </w:num>
  <w:num w:numId="39">
    <w:abstractNumId w:val="2"/>
  </w:num>
  <w:num w:numId="40">
    <w:abstractNumId w:val="29"/>
  </w:num>
  <w:num w:numId="41">
    <w:abstractNumId w:val="11"/>
  </w:num>
  <w:num w:numId="42">
    <w:abstractNumId w:val="35"/>
  </w:num>
  <w:num w:numId="43">
    <w:abstractNumId w:val="1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0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C6"/>
    <w:rsid w:val="000211BB"/>
    <w:rsid w:val="00055CFB"/>
    <w:rsid w:val="00065A33"/>
    <w:rsid w:val="000E5E94"/>
    <w:rsid w:val="000E7818"/>
    <w:rsid w:val="000F7E9C"/>
    <w:rsid w:val="00100788"/>
    <w:rsid w:val="0010107A"/>
    <w:rsid w:val="001052AC"/>
    <w:rsid w:val="0010619C"/>
    <w:rsid w:val="00112589"/>
    <w:rsid w:val="00142DE6"/>
    <w:rsid w:val="0016677F"/>
    <w:rsid w:val="00166CF2"/>
    <w:rsid w:val="00170BFF"/>
    <w:rsid w:val="00171980"/>
    <w:rsid w:val="00186133"/>
    <w:rsid w:val="001A2CC4"/>
    <w:rsid w:val="001C5578"/>
    <w:rsid w:val="001E2BB5"/>
    <w:rsid w:val="001F4C01"/>
    <w:rsid w:val="00233577"/>
    <w:rsid w:val="002400D3"/>
    <w:rsid w:val="00250F54"/>
    <w:rsid w:val="00253A10"/>
    <w:rsid w:val="00262172"/>
    <w:rsid w:val="0029285C"/>
    <w:rsid w:val="002C3E97"/>
    <w:rsid w:val="002C4D7F"/>
    <w:rsid w:val="00302DC6"/>
    <w:rsid w:val="003244FE"/>
    <w:rsid w:val="00326F4E"/>
    <w:rsid w:val="00331ED4"/>
    <w:rsid w:val="0034162B"/>
    <w:rsid w:val="0034387B"/>
    <w:rsid w:val="00387AC1"/>
    <w:rsid w:val="00397B62"/>
    <w:rsid w:val="003A242F"/>
    <w:rsid w:val="003D0ABF"/>
    <w:rsid w:val="003D294E"/>
    <w:rsid w:val="003E0179"/>
    <w:rsid w:val="003E46BD"/>
    <w:rsid w:val="003F517B"/>
    <w:rsid w:val="0043424E"/>
    <w:rsid w:val="00434BB5"/>
    <w:rsid w:val="00446493"/>
    <w:rsid w:val="0048340D"/>
    <w:rsid w:val="004A202C"/>
    <w:rsid w:val="004B2DB3"/>
    <w:rsid w:val="004C13CE"/>
    <w:rsid w:val="004F0A2E"/>
    <w:rsid w:val="005067B7"/>
    <w:rsid w:val="00530553"/>
    <w:rsid w:val="005450A1"/>
    <w:rsid w:val="005711C3"/>
    <w:rsid w:val="00594F06"/>
    <w:rsid w:val="005D2D6E"/>
    <w:rsid w:val="006214B9"/>
    <w:rsid w:val="00634C47"/>
    <w:rsid w:val="00673EE1"/>
    <w:rsid w:val="00681D58"/>
    <w:rsid w:val="00684EF8"/>
    <w:rsid w:val="0068613F"/>
    <w:rsid w:val="0069594F"/>
    <w:rsid w:val="006B77C6"/>
    <w:rsid w:val="006D1838"/>
    <w:rsid w:val="006D5268"/>
    <w:rsid w:val="006D65DA"/>
    <w:rsid w:val="006F2779"/>
    <w:rsid w:val="00777652"/>
    <w:rsid w:val="00785BC0"/>
    <w:rsid w:val="007C57A0"/>
    <w:rsid w:val="007D7990"/>
    <w:rsid w:val="007E119A"/>
    <w:rsid w:val="00800BC2"/>
    <w:rsid w:val="008011DD"/>
    <w:rsid w:val="00804216"/>
    <w:rsid w:val="008377DD"/>
    <w:rsid w:val="00890F6C"/>
    <w:rsid w:val="008C2587"/>
    <w:rsid w:val="008C2A26"/>
    <w:rsid w:val="008D17EC"/>
    <w:rsid w:val="008D7457"/>
    <w:rsid w:val="008F34BB"/>
    <w:rsid w:val="008F5698"/>
    <w:rsid w:val="008F765D"/>
    <w:rsid w:val="00934A4F"/>
    <w:rsid w:val="00947018"/>
    <w:rsid w:val="00961A1D"/>
    <w:rsid w:val="0096537C"/>
    <w:rsid w:val="00973C58"/>
    <w:rsid w:val="009D00A2"/>
    <w:rsid w:val="009F21E5"/>
    <w:rsid w:val="00A02119"/>
    <w:rsid w:val="00A04170"/>
    <w:rsid w:val="00A125E7"/>
    <w:rsid w:val="00A17770"/>
    <w:rsid w:val="00A17891"/>
    <w:rsid w:val="00A26E3F"/>
    <w:rsid w:val="00A272C3"/>
    <w:rsid w:val="00A44E88"/>
    <w:rsid w:val="00A61E93"/>
    <w:rsid w:val="00A64F2D"/>
    <w:rsid w:val="00A7743C"/>
    <w:rsid w:val="00B14B50"/>
    <w:rsid w:val="00B42251"/>
    <w:rsid w:val="00B427A9"/>
    <w:rsid w:val="00B722F9"/>
    <w:rsid w:val="00B73E7C"/>
    <w:rsid w:val="00B948AB"/>
    <w:rsid w:val="00BB29F9"/>
    <w:rsid w:val="00BC43EA"/>
    <w:rsid w:val="00BC6843"/>
    <w:rsid w:val="00BE1CDD"/>
    <w:rsid w:val="00BE6403"/>
    <w:rsid w:val="00BF6DBE"/>
    <w:rsid w:val="00C05926"/>
    <w:rsid w:val="00C25DA1"/>
    <w:rsid w:val="00C502A6"/>
    <w:rsid w:val="00C50A27"/>
    <w:rsid w:val="00C53049"/>
    <w:rsid w:val="00C909E8"/>
    <w:rsid w:val="00C91DD8"/>
    <w:rsid w:val="00C96B69"/>
    <w:rsid w:val="00CA489C"/>
    <w:rsid w:val="00CB270D"/>
    <w:rsid w:val="00CC7FA6"/>
    <w:rsid w:val="00CD488A"/>
    <w:rsid w:val="00CD79AB"/>
    <w:rsid w:val="00CF4458"/>
    <w:rsid w:val="00CF74CE"/>
    <w:rsid w:val="00D10FCA"/>
    <w:rsid w:val="00D33991"/>
    <w:rsid w:val="00D64FEA"/>
    <w:rsid w:val="00D71EEC"/>
    <w:rsid w:val="00D95A9E"/>
    <w:rsid w:val="00DC4A9E"/>
    <w:rsid w:val="00DE5A75"/>
    <w:rsid w:val="00E04C72"/>
    <w:rsid w:val="00E223FA"/>
    <w:rsid w:val="00E30A1F"/>
    <w:rsid w:val="00EA5409"/>
    <w:rsid w:val="00ED0F17"/>
    <w:rsid w:val="00EE2C49"/>
    <w:rsid w:val="00F645EE"/>
    <w:rsid w:val="00F65E7D"/>
    <w:rsid w:val="00F67450"/>
    <w:rsid w:val="00F90008"/>
    <w:rsid w:val="00FC6406"/>
    <w:rsid w:val="00FE073C"/>
    <w:rsid w:val="00FE3F1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36"/>
    </o:shapedefaults>
    <o:shapelayout v:ext="edit">
      <o:idmap v:ext="edit" data="1"/>
    </o:shapelayout>
  </w:shapeDefaults>
  <w:decimalSymbol w:val="."/>
  <w:listSeparator w:val=","/>
  <w15:docId w15:val="{AB60111E-B428-47FF-9AC0-465DEEB0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C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72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8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613F"/>
    <w:rPr>
      <w:color w:val="0000FF"/>
      <w:u w:val="single"/>
    </w:rPr>
  </w:style>
  <w:style w:type="paragraph" w:customStyle="1" w:styleId="SpecifierNote">
    <w:name w:val="Specifier Note"/>
    <w:autoRedefine/>
    <w:rsid w:val="00BC6843"/>
    <w:pPr>
      <w:spacing w:after="120"/>
    </w:pPr>
    <w:rPr>
      <w:rFonts w:ascii="Arial" w:hAnsi="Arial" w:cs="Arial"/>
      <w:i/>
      <w:color w:val="000000"/>
    </w:rPr>
  </w:style>
  <w:style w:type="paragraph" w:customStyle="1" w:styleId="LetterIndent1">
    <w:name w:val="Letter Indent 1"/>
    <w:autoRedefine/>
    <w:rsid w:val="007E119A"/>
    <w:pPr>
      <w:numPr>
        <w:numId w:val="4"/>
      </w:numPr>
      <w:tabs>
        <w:tab w:val="left" w:pos="630"/>
      </w:tabs>
      <w:spacing w:after="60"/>
    </w:pPr>
    <w:rPr>
      <w:rFonts w:ascii="Arial" w:hAnsi="Arial"/>
      <w:color w:val="000000"/>
      <w:sz w:val="22"/>
      <w:szCs w:val="18"/>
    </w:rPr>
  </w:style>
  <w:style w:type="character" w:customStyle="1" w:styleId="186Specifier">
    <w:name w:val="186 Specifier"/>
    <w:rsid w:val="007E119A"/>
    <w:rPr>
      <w:color w:val="F40026"/>
    </w:rPr>
  </w:style>
  <w:style w:type="paragraph" w:customStyle="1" w:styleId="NumberIndent2">
    <w:name w:val="Number Indent 2"/>
    <w:autoRedefine/>
    <w:rsid w:val="00A125E7"/>
    <w:pPr>
      <w:widowControl w:val="0"/>
      <w:tabs>
        <w:tab w:val="left" w:pos="-1530"/>
        <w:tab w:val="left" w:pos="0"/>
        <w:tab w:val="left" w:pos="1530"/>
      </w:tabs>
      <w:suppressAutoHyphens/>
      <w:autoSpaceDE w:val="0"/>
      <w:autoSpaceDN w:val="0"/>
      <w:adjustRightInd w:val="0"/>
      <w:spacing w:after="60" w:line="260" w:lineRule="atLeast"/>
      <w:ind w:left="900"/>
      <w:textAlignment w:val="center"/>
    </w:pPr>
    <w:rPr>
      <w:rFonts w:ascii="Arial" w:hAnsi="Arial"/>
      <w:color w:val="000000"/>
      <w:sz w:val="22"/>
      <w:szCs w:val="18"/>
    </w:rPr>
  </w:style>
  <w:style w:type="paragraph" w:styleId="ListParagraph">
    <w:name w:val="List Paragraph"/>
    <w:basedOn w:val="Normal"/>
    <w:uiPriority w:val="34"/>
    <w:qFormat/>
    <w:rsid w:val="00DC4A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27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rsid w:val="001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78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D65DA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njaminobdy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January 22, 2007</vt:lpstr>
    </vt:vector>
  </TitlesOfParts>
  <Company>Benjamin Obdyke Inc.</Company>
  <LinksUpToDate>false</LinksUpToDate>
  <CharactersWithSpaces>11619</CharactersWithSpaces>
  <SharedDoc>false</SharedDoc>
  <HLinks>
    <vt:vector size="6" baseType="variant">
      <vt:variant>
        <vt:i4>2162732</vt:i4>
      </vt:variant>
      <vt:variant>
        <vt:i4>0</vt:i4>
      </vt:variant>
      <vt:variant>
        <vt:i4>0</vt:i4>
      </vt:variant>
      <vt:variant>
        <vt:i4>5</vt:i4>
      </vt:variant>
      <vt:variant>
        <vt:lpwstr>http://www.benjaminobdyke.com/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January 22, 2007</dc:title>
  <dc:creator>Ted Kerwood-Winslow</dc:creator>
  <cp:lastModifiedBy>Murray, Tara</cp:lastModifiedBy>
  <cp:revision>7</cp:revision>
  <cp:lastPrinted>2009-07-01T16:51:00Z</cp:lastPrinted>
  <dcterms:created xsi:type="dcterms:W3CDTF">2016-03-04T21:15:00Z</dcterms:created>
  <dcterms:modified xsi:type="dcterms:W3CDTF">2016-11-15T17:37:00Z</dcterms:modified>
</cp:coreProperties>
</file>